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E75" w:rsidRPr="00B817F0" w:rsidRDefault="00D90E75" w:rsidP="00D90E75">
      <w:pPr>
        <w:spacing w:after="0" w:line="240" w:lineRule="auto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D90E75" w:rsidRPr="00B817F0" w:rsidRDefault="00D90E75" w:rsidP="00D90E75">
      <w:pPr>
        <w:pBdr>
          <w:bottom w:val="single" w:sz="4" w:space="1" w:color="auto"/>
        </w:pBd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Aufsatzkasten – AK-U.2 Raffstore – o</w:t>
      </w:r>
      <w:r w:rsidRPr="00B817F0">
        <w:rPr>
          <w:sz w:val="20"/>
          <w:szCs w:val="20"/>
        </w:rPr>
        <w:t>hne Insektenschutz</w:t>
      </w:r>
    </w:p>
    <w:p w:rsidR="00D90E75" w:rsidRDefault="00D90E75" w:rsidP="00D90E75">
      <w:pPr>
        <w:spacing w:after="0" w:line="240" w:lineRule="auto"/>
      </w:pPr>
    </w:p>
    <w:p w:rsidR="00D90E75" w:rsidRPr="00D90E75" w:rsidRDefault="00D90E75" w:rsidP="00D90E75">
      <w:pPr>
        <w:spacing w:after="0" w:line="240" w:lineRule="auto"/>
        <w:rPr>
          <w:sz w:val="20"/>
          <w:szCs w:val="20"/>
        </w:rPr>
      </w:pPr>
      <w:r w:rsidRPr="00D90E75">
        <w:rPr>
          <w:b/>
          <w:sz w:val="20"/>
          <w:szCs w:val="20"/>
        </w:rPr>
        <w:t xml:space="preserve">ALUKON Aufsatzkasten AK-U.2, </w:t>
      </w:r>
      <w:r w:rsidRPr="00D90E75">
        <w:rPr>
          <w:sz w:val="20"/>
          <w:szCs w:val="20"/>
        </w:rPr>
        <w:t>konform nach DIN 4108 Beiblatt 2:2006-03.</w:t>
      </w:r>
    </w:p>
    <w:p w:rsidR="00D90E75" w:rsidRPr="00D90E75" w:rsidRDefault="00D90E75" w:rsidP="00D90E75">
      <w:pPr>
        <w:spacing w:after="0" w:line="240" w:lineRule="auto"/>
        <w:rPr>
          <w:sz w:val="20"/>
          <w:szCs w:val="20"/>
        </w:rPr>
      </w:pPr>
      <w:r w:rsidRPr="00D90E75">
        <w:rPr>
          <w:sz w:val="20"/>
          <w:szCs w:val="20"/>
        </w:rPr>
        <w:t>Aufsatzkasten bestehend a</w:t>
      </w:r>
      <w:r w:rsidR="009717C7">
        <w:rPr>
          <w:sz w:val="20"/>
          <w:szCs w:val="20"/>
        </w:rPr>
        <w:t>us vier PVC-Hohlkammerblenden (</w:t>
      </w:r>
      <w:r w:rsidRPr="00D90E75">
        <w:rPr>
          <w:sz w:val="20"/>
          <w:szCs w:val="20"/>
        </w:rPr>
        <w:t>[ ] Sichtblende auf Wunsch aus stranggepresstem Aluminium), verschraubten PVC-Kopfstücken mit Kopfstückdämmung und Dämmkeilen aus dämmendem EPS, Einlauftrichter (am Kopfstück verschraubt) zum sichere</w:t>
      </w:r>
      <w:r w:rsidR="004E3D51">
        <w:rPr>
          <w:sz w:val="20"/>
          <w:szCs w:val="20"/>
        </w:rPr>
        <w:t>n Einlauf des Behangs</w:t>
      </w:r>
      <w:r w:rsidRPr="00D90E75">
        <w:rPr>
          <w:sz w:val="20"/>
          <w:szCs w:val="20"/>
        </w:rPr>
        <w:t xml:space="preserve"> in die Führungsschie</w:t>
      </w:r>
      <w:r w:rsidR="009717C7">
        <w:rPr>
          <w:sz w:val="20"/>
          <w:szCs w:val="20"/>
        </w:rPr>
        <w:t xml:space="preserve">ne. Adapterprofil zum leichten </w:t>
      </w:r>
      <w:proofErr w:type="spellStart"/>
      <w:r w:rsidR="009717C7">
        <w:rPr>
          <w:sz w:val="20"/>
          <w:szCs w:val="20"/>
        </w:rPr>
        <w:t>A</w:t>
      </w:r>
      <w:r w:rsidRPr="00D90E75">
        <w:rPr>
          <w:sz w:val="20"/>
          <w:szCs w:val="20"/>
        </w:rPr>
        <w:t>ufclipsen</w:t>
      </w:r>
      <w:proofErr w:type="spellEnd"/>
      <w:r w:rsidRPr="00D90E75">
        <w:rPr>
          <w:sz w:val="20"/>
          <w:szCs w:val="20"/>
        </w:rPr>
        <w:t xml:space="preserve"> bzw.</w:t>
      </w:r>
      <w:r w:rsidR="009717C7">
        <w:rPr>
          <w:sz w:val="20"/>
          <w:szCs w:val="20"/>
        </w:rPr>
        <w:t xml:space="preserve"> A</w:t>
      </w:r>
      <w:r w:rsidRPr="00D90E75">
        <w:rPr>
          <w:sz w:val="20"/>
          <w:szCs w:val="20"/>
        </w:rPr>
        <w:t>ufschrauben auf das  Fenster und Einrasten de</w:t>
      </w:r>
      <w:r w:rsidR="004E3D51">
        <w:rPr>
          <w:sz w:val="20"/>
          <w:szCs w:val="20"/>
        </w:rPr>
        <w:t>s Raffstore</w:t>
      </w:r>
      <w:r w:rsidRPr="00D90E75">
        <w:rPr>
          <w:sz w:val="20"/>
          <w:szCs w:val="20"/>
        </w:rPr>
        <w:t>kastens. (Für alle marktüblichen Fenstersysteme aus Kunststoff, Holz und Metall).</w:t>
      </w:r>
    </w:p>
    <w:p w:rsidR="00603B06" w:rsidRPr="00D90E75" w:rsidRDefault="00603B06" w:rsidP="00D90E75">
      <w:pPr>
        <w:spacing w:after="0"/>
        <w:rPr>
          <w:sz w:val="20"/>
          <w:szCs w:val="20"/>
        </w:rPr>
      </w:pPr>
    </w:p>
    <w:p w:rsidR="00D90E75" w:rsidRPr="00D90E75" w:rsidRDefault="00D90E75" w:rsidP="00D90E75">
      <w:pPr>
        <w:spacing w:after="0" w:line="240" w:lineRule="auto"/>
        <w:rPr>
          <w:sz w:val="20"/>
          <w:szCs w:val="20"/>
        </w:rPr>
      </w:pPr>
      <w:r w:rsidRPr="00D90E75">
        <w:rPr>
          <w:b/>
          <w:sz w:val="20"/>
          <w:szCs w:val="20"/>
        </w:rPr>
        <w:t>ALUKON Führungsschiene,</w:t>
      </w:r>
      <w:r w:rsidRPr="00D90E75">
        <w:rPr>
          <w:sz w:val="20"/>
          <w:szCs w:val="20"/>
        </w:rPr>
        <w:t xml:space="preserve"> dreiteilige PVC-Führungsschiene mit eingeschobener Raffstorelaufschiene und eingezogenen Kedern, </w:t>
      </w:r>
      <w:proofErr w:type="spellStart"/>
      <w:r w:rsidRPr="00D90E75">
        <w:rPr>
          <w:sz w:val="20"/>
          <w:szCs w:val="20"/>
        </w:rPr>
        <w:t>Nippelschrauben</w:t>
      </w:r>
      <w:proofErr w:type="spellEnd"/>
      <w:r w:rsidRPr="00D90E75">
        <w:rPr>
          <w:sz w:val="20"/>
          <w:szCs w:val="20"/>
        </w:rPr>
        <w:t xml:space="preserve"> zur Befestigung der Führungsschiene am Fensterrahmen. </w:t>
      </w:r>
    </w:p>
    <w:p w:rsidR="00D90E75" w:rsidRPr="00D90E75" w:rsidRDefault="00D90E75" w:rsidP="00D90E75">
      <w:pPr>
        <w:spacing w:after="0" w:line="240" w:lineRule="auto"/>
        <w:rPr>
          <w:sz w:val="20"/>
          <w:szCs w:val="20"/>
        </w:rPr>
      </w:pPr>
      <w:r w:rsidRPr="00D90E75">
        <w:rPr>
          <w:sz w:val="20"/>
          <w:szCs w:val="20"/>
        </w:rPr>
        <w:t>PVC-Führungsschiene 60 x 86 mm. Farbwahl nach Farbübersicht „</w:t>
      </w:r>
      <w:proofErr w:type="spellStart"/>
      <w:r w:rsidRPr="00D90E75">
        <w:rPr>
          <w:sz w:val="20"/>
          <w:szCs w:val="20"/>
        </w:rPr>
        <w:t>Folierungen</w:t>
      </w:r>
      <w:proofErr w:type="spellEnd"/>
      <w:r w:rsidRPr="00D90E75">
        <w:rPr>
          <w:sz w:val="20"/>
          <w:szCs w:val="20"/>
        </w:rPr>
        <w:t>“.</w:t>
      </w:r>
    </w:p>
    <w:p w:rsidR="00D90E75" w:rsidRPr="00D90E75" w:rsidRDefault="00D90E75" w:rsidP="00D90E75">
      <w:pPr>
        <w:spacing w:after="0"/>
        <w:rPr>
          <w:sz w:val="20"/>
          <w:szCs w:val="20"/>
        </w:rPr>
      </w:pPr>
    </w:p>
    <w:p w:rsidR="00D90E75" w:rsidRPr="00D90E75" w:rsidRDefault="00D90E75" w:rsidP="00D90E75">
      <w:pPr>
        <w:spacing w:after="0" w:line="240" w:lineRule="auto"/>
        <w:rPr>
          <w:sz w:val="20"/>
          <w:szCs w:val="20"/>
        </w:rPr>
      </w:pPr>
      <w:r w:rsidRPr="00D90E75">
        <w:rPr>
          <w:b/>
          <w:sz w:val="20"/>
          <w:szCs w:val="20"/>
        </w:rPr>
        <w:t>ALUKON Raffstorebehang</w:t>
      </w:r>
      <w:r w:rsidRPr="00D90E75">
        <w:rPr>
          <w:sz w:val="20"/>
          <w:szCs w:val="20"/>
        </w:rPr>
        <w:t xml:space="preserve">, bestehend aus einer 80 mm flexiblen, </w:t>
      </w:r>
      <w:proofErr w:type="spellStart"/>
      <w:r w:rsidRPr="00D90E75">
        <w:rPr>
          <w:sz w:val="20"/>
          <w:szCs w:val="20"/>
        </w:rPr>
        <w:t>ungebördelten</w:t>
      </w:r>
      <w:proofErr w:type="spellEnd"/>
      <w:r w:rsidRPr="00D90E75">
        <w:rPr>
          <w:sz w:val="20"/>
          <w:szCs w:val="20"/>
        </w:rPr>
        <w:t xml:space="preserve"> Aluminium-Flachlamelle oder einer 80 mm beidseitig randgebördelten Aluminiumlamelle, mit passender stranggepresster Aluminium-Endleiste. Farbwahl entsprechend der Lamellen-Farbübersicht.</w:t>
      </w:r>
    </w:p>
    <w:p w:rsidR="00D90E75" w:rsidRPr="00D90E75" w:rsidRDefault="00D90E75" w:rsidP="00D90E75">
      <w:pPr>
        <w:spacing w:after="0"/>
        <w:rPr>
          <w:sz w:val="20"/>
          <w:szCs w:val="20"/>
        </w:rPr>
      </w:pPr>
    </w:p>
    <w:p w:rsidR="00D90E75" w:rsidRPr="00D90E75" w:rsidRDefault="00D90E75" w:rsidP="00D90E75">
      <w:pPr>
        <w:spacing w:after="0"/>
        <w:rPr>
          <w:sz w:val="20"/>
          <w:szCs w:val="20"/>
        </w:rPr>
      </w:pPr>
      <w:r w:rsidRPr="00D90E75">
        <w:rPr>
          <w:b/>
          <w:sz w:val="20"/>
          <w:szCs w:val="20"/>
        </w:rPr>
        <w:t>geforderte Windwiderstandsklasse</w:t>
      </w:r>
      <w:r w:rsidRPr="00D90E75">
        <w:rPr>
          <w:sz w:val="20"/>
          <w:szCs w:val="20"/>
        </w:rPr>
        <w:t xml:space="preserve"> nach DIN EN 13659: ____________________________________</w:t>
      </w:r>
    </w:p>
    <w:p w:rsidR="00D90E75" w:rsidRPr="00D90E75" w:rsidRDefault="00D90E75" w:rsidP="00D90E75">
      <w:pPr>
        <w:spacing w:after="0"/>
        <w:rPr>
          <w:sz w:val="20"/>
          <w:szCs w:val="20"/>
        </w:rPr>
      </w:pPr>
    </w:p>
    <w:p w:rsidR="00D90E75" w:rsidRPr="00D90E75" w:rsidRDefault="00D90E75" w:rsidP="00D90E75">
      <w:pPr>
        <w:spacing w:after="0"/>
        <w:rPr>
          <w:sz w:val="20"/>
          <w:szCs w:val="20"/>
        </w:rPr>
      </w:pPr>
      <w:r w:rsidRPr="00D90E75">
        <w:rPr>
          <w:b/>
          <w:sz w:val="20"/>
          <w:szCs w:val="20"/>
        </w:rPr>
        <w:t>Elementgröße:</w:t>
      </w:r>
      <w:r w:rsidRPr="00D90E75">
        <w:rPr>
          <w:sz w:val="20"/>
          <w:szCs w:val="20"/>
        </w:rPr>
        <w:t xml:space="preserve"> Breite x Höhe (inklusive Kasten) ____________________x_______________________</w:t>
      </w:r>
    </w:p>
    <w:p w:rsidR="00D90E75" w:rsidRPr="00D90E75" w:rsidRDefault="00D90E75" w:rsidP="00D90E75">
      <w:pPr>
        <w:spacing w:after="0"/>
        <w:rPr>
          <w:sz w:val="20"/>
          <w:szCs w:val="20"/>
        </w:rPr>
      </w:pPr>
    </w:p>
    <w:p w:rsidR="00D90E75" w:rsidRPr="00D90E75" w:rsidRDefault="00D90E75" w:rsidP="00D90E75">
      <w:pPr>
        <w:spacing w:after="0"/>
        <w:rPr>
          <w:sz w:val="20"/>
          <w:szCs w:val="20"/>
        </w:rPr>
      </w:pPr>
      <w:r w:rsidRPr="00D90E75">
        <w:rPr>
          <w:b/>
          <w:sz w:val="20"/>
          <w:szCs w:val="20"/>
        </w:rPr>
        <w:t>Führungsschienenfarbe:</w:t>
      </w:r>
      <w:r w:rsidRPr="00D90E75">
        <w:rPr>
          <w:sz w:val="20"/>
          <w:szCs w:val="20"/>
        </w:rPr>
        <w:t xml:space="preserve"> ______________________________________________________________</w:t>
      </w:r>
    </w:p>
    <w:p w:rsidR="00D90E75" w:rsidRPr="00D90E75" w:rsidRDefault="00D90E75" w:rsidP="00D90E75">
      <w:pPr>
        <w:spacing w:after="0"/>
        <w:rPr>
          <w:b/>
          <w:sz w:val="20"/>
          <w:szCs w:val="20"/>
        </w:rPr>
      </w:pPr>
    </w:p>
    <w:p w:rsidR="00D90E75" w:rsidRPr="00D90E75" w:rsidRDefault="00D90E75" w:rsidP="00D90E75">
      <w:pPr>
        <w:spacing w:after="0"/>
        <w:rPr>
          <w:sz w:val="20"/>
          <w:szCs w:val="20"/>
        </w:rPr>
      </w:pPr>
      <w:r w:rsidRPr="00D90E75">
        <w:rPr>
          <w:b/>
          <w:sz w:val="20"/>
          <w:szCs w:val="20"/>
        </w:rPr>
        <w:t>Lamellenfarbe:</w:t>
      </w:r>
      <w:r w:rsidRPr="00D90E75">
        <w:rPr>
          <w:sz w:val="20"/>
          <w:szCs w:val="20"/>
        </w:rPr>
        <w:t xml:space="preserve"> ______________________________________________________________________</w:t>
      </w:r>
    </w:p>
    <w:p w:rsidR="00D90E75" w:rsidRPr="00D90E75" w:rsidRDefault="00D90E75" w:rsidP="00D90E75">
      <w:pPr>
        <w:spacing w:after="0"/>
        <w:rPr>
          <w:sz w:val="20"/>
          <w:szCs w:val="20"/>
        </w:rPr>
      </w:pPr>
    </w:p>
    <w:p w:rsidR="00D90E75" w:rsidRPr="00D90E75" w:rsidRDefault="00D90E75" w:rsidP="00D90E75">
      <w:pPr>
        <w:spacing w:after="0"/>
        <w:rPr>
          <w:b/>
          <w:sz w:val="20"/>
          <w:szCs w:val="20"/>
        </w:rPr>
      </w:pPr>
      <w:r w:rsidRPr="00D90E75">
        <w:rPr>
          <w:b/>
          <w:sz w:val="20"/>
          <w:szCs w:val="20"/>
        </w:rPr>
        <w:t>Lamelle:</w:t>
      </w:r>
    </w:p>
    <w:p w:rsidR="00D90E75" w:rsidRPr="00D90E75" w:rsidRDefault="00D90E75" w:rsidP="00D90E75">
      <w:pPr>
        <w:spacing w:after="0"/>
        <w:rPr>
          <w:sz w:val="20"/>
          <w:szCs w:val="20"/>
        </w:rPr>
      </w:pPr>
      <w:r w:rsidRPr="00D90E75">
        <w:rPr>
          <w:sz w:val="20"/>
          <w:szCs w:val="20"/>
        </w:rPr>
        <w:t xml:space="preserve">[ ] </w:t>
      </w:r>
      <w:r>
        <w:rPr>
          <w:sz w:val="20"/>
          <w:szCs w:val="20"/>
        </w:rPr>
        <w:t xml:space="preserve">Flachlamelle </w:t>
      </w:r>
      <w:r w:rsidRPr="00D90E75">
        <w:rPr>
          <w:sz w:val="20"/>
          <w:szCs w:val="20"/>
        </w:rPr>
        <w:t>F 80 (Gewicht: 2,6 kg/m², max. Elementbreite 335 cm, max. Höhe 440 cm)</w:t>
      </w:r>
    </w:p>
    <w:p w:rsidR="00D90E75" w:rsidRDefault="00D90E75" w:rsidP="00D90E75">
      <w:pPr>
        <w:spacing w:after="0"/>
        <w:rPr>
          <w:sz w:val="20"/>
          <w:szCs w:val="20"/>
        </w:rPr>
      </w:pPr>
      <w:r w:rsidRPr="00D90E75">
        <w:rPr>
          <w:sz w:val="20"/>
          <w:szCs w:val="20"/>
        </w:rPr>
        <w:t>[ ]</w:t>
      </w:r>
      <w:r>
        <w:rPr>
          <w:sz w:val="20"/>
          <w:szCs w:val="20"/>
        </w:rPr>
        <w:t xml:space="preserve"> gebördelte Lamelle</w:t>
      </w:r>
      <w:r w:rsidRPr="00D90E75">
        <w:rPr>
          <w:sz w:val="20"/>
          <w:szCs w:val="20"/>
        </w:rPr>
        <w:t xml:space="preserve"> S 80 (Gewicht: 3,0 kg/m², max. Elementbreite 335 cm, max. Höhe 200 cm)</w:t>
      </w:r>
    </w:p>
    <w:p w:rsidR="00D90E75" w:rsidRDefault="00D90E75" w:rsidP="00D90E75">
      <w:pPr>
        <w:spacing w:after="0"/>
        <w:rPr>
          <w:sz w:val="20"/>
          <w:szCs w:val="20"/>
        </w:rPr>
      </w:pPr>
    </w:p>
    <w:p w:rsidR="00D90E75" w:rsidRDefault="00D90E75" w:rsidP="00D90E75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D90E75" w:rsidRDefault="00D90E75" w:rsidP="00D90E7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D90E75" w:rsidRDefault="00D90E75" w:rsidP="00D90E7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D90E75" w:rsidRDefault="00D90E75" w:rsidP="00D90E7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D90E75" w:rsidRDefault="00D90E75" w:rsidP="00D90E75">
      <w:pPr>
        <w:spacing w:after="0"/>
        <w:rPr>
          <w:sz w:val="20"/>
          <w:szCs w:val="20"/>
        </w:rPr>
      </w:pPr>
    </w:p>
    <w:p w:rsidR="00D90E75" w:rsidRDefault="00D90E75" w:rsidP="00D90E75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D90E75" w:rsidRDefault="00D90E75" w:rsidP="00D90E75">
      <w:pPr>
        <w:spacing w:after="0" w:line="240" w:lineRule="auto"/>
        <w:rPr>
          <w:color w:val="A6A6A6" w:themeColor="background1" w:themeShade="A6"/>
          <w:sz w:val="20"/>
          <w:szCs w:val="20"/>
        </w:rPr>
      </w:pPr>
      <w:bookmarkStart w:id="0" w:name="_GoBack"/>
      <w:bookmarkEnd w:id="0"/>
    </w:p>
    <w:p w:rsidR="00D90E75" w:rsidRDefault="00D90E75" w:rsidP="00D90E75">
      <w:pPr>
        <w:spacing w:after="0"/>
        <w:ind w:left="6372"/>
        <w:rPr>
          <w:sz w:val="20"/>
          <w:szCs w:val="20"/>
          <w:u w:val="single"/>
        </w:rPr>
      </w:pPr>
    </w:p>
    <w:p w:rsidR="00D90E75" w:rsidRDefault="00D90E75" w:rsidP="00D90E75">
      <w:pPr>
        <w:spacing w:after="0"/>
        <w:ind w:left="6372"/>
        <w:rPr>
          <w:sz w:val="20"/>
          <w:szCs w:val="20"/>
          <w:u w:val="single"/>
        </w:rPr>
      </w:pPr>
    </w:p>
    <w:p w:rsidR="00D90E75" w:rsidRPr="0062124C" w:rsidRDefault="00D90E75" w:rsidP="00D90E75">
      <w:pPr>
        <w:spacing w:after="0"/>
        <w:ind w:left="6372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D90E75" w:rsidRPr="0062124C" w:rsidRDefault="00D90E75" w:rsidP="00D90E75">
      <w:pPr>
        <w:spacing w:after="0"/>
        <w:ind w:left="5664" w:firstLine="708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D90E75" w:rsidRDefault="00D90E75" w:rsidP="00D90E75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D90E75" w:rsidRDefault="00D90E75" w:rsidP="00D90E75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D90E75" w:rsidRDefault="00D90E75" w:rsidP="00D90E75">
      <w:pPr>
        <w:spacing w:after="0"/>
        <w:rPr>
          <w:sz w:val="20"/>
          <w:szCs w:val="20"/>
        </w:rPr>
      </w:pPr>
    </w:p>
    <w:p w:rsidR="00D90E75" w:rsidRDefault="00D90E75" w:rsidP="00D90E75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Telefon: +49 (0) 92 92 950-0</w:t>
      </w:r>
    </w:p>
    <w:p w:rsidR="00D90E75" w:rsidRDefault="00D90E75" w:rsidP="00D90E75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Telefax: +49 (0) 92 92 950-290</w:t>
      </w:r>
    </w:p>
    <w:p w:rsidR="00D90E75" w:rsidRDefault="00D90E75" w:rsidP="00D90E75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E-Mail: </w:t>
      </w:r>
      <w:r w:rsidRPr="00003D12">
        <w:rPr>
          <w:sz w:val="20"/>
          <w:szCs w:val="20"/>
        </w:rPr>
        <w:t>info@alukon.com</w:t>
      </w:r>
    </w:p>
    <w:p w:rsidR="00D90E75" w:rsidRDefault="00D90E75" w:rsidP="00D90E75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Internet: </w:t>
      </w:r>
      <w:r w:rsidRPr="00003D12">
        <w:rPr>
          <w:sz w:val="20"/>
          <w:szCs w:val="20"/>
        </w:rPr>
        <w:t>www.alukon.com</w:t>
      </w:r>
    </w:p>
    <w:p w:rsidR="00D90E75" w:rsidRDefault="00D90E75" w:rsidP="00D90E75"/>
    <w:p w:rsidR="00D90E75" w:rsidRPr="00D90E75" w:rsidRDefault="00D90E75" w:rsidP="00D90E75">
      <w:pPr>
        <w:spacing w:after="0"/>
        <w:rPr>
          <w:sz w:val="20"/>
          <w:szCs w:val="20"/>
        </w:rPr>
      </w:pPr>
    </w:p>
    <w:sectPr w:rsidR="00D90E75" w:rsidRPr="00D90E75" w:rsidSect="00D90E75">
      <w:footerReference w:type="default" r:id="rId8"/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E75" w:rsidRDefault="00D90E75" w:rsidP="00D90E75">
      <w:pPr>
        <w:spacing w:after="0" w:line="240" w:lineRule="auto"/>
      </w:pPr>
      <w:r>
        <w:separator/>
      </w:r>
    </w:p>
  </w:endnote>
  <w:endnote w:type="continuationSeparator" w:id="0">
    <w:p w:rsidR="00D90E75" w:rsidRDefault="00D90E75" w:rsidP="00D90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E75" w:rsidRDefault="00D90E75">
    <w:pPr>
      <w:pStyle w:val="Fuzeile"/>
    </w:pPr>
    <w:r w:rsidRPr="00802DB1">
      <w:rPr>
        <w:sz w:val="16"/>
        <w:szCs w:val="16"/>
      </w:rPr>
      <w:t xml:space="preserve">Seite | </w:t>
    </w:r>
    <w:r w:rsidRPr="00802DB1">
      <w:rPr>
        <w:sz w:val="16"/>
        <w:szCs w:val="16"/>
      </w:rPr>
      <w:fldChar w:fldCharType="begin"/>
    </w:r>
    <w:r w:rsidRPr="00802DB1">
      <w:rPr>
        <w:sz w:val="16"/>
        <w:szCs w:val="16"/>
      </w:rPr>
      <w:instrText>PAGE   \* MERGEFORMAT</w:instrText>
    </w:r>
    <w:r w:rsidRPr="00802DB1">
      <w:rPr>
        <w:sz w:val="16"/>
        <w:szCs w:val="16"/>
      </w:rPr>
      <w:fldChar w:fldCharType="separate"/>
    </w:r>
    <w:r w:rsidR="009717C7">
      <w:rPr>
        <w:noProof/>
        <w:sz w:val="16"/>
        <w:szCs w:val="16"/>
      </w:rPr>
      <w:t>1</w:t>
    </w:r>
    <w:r w:rsidRPr="00802DB1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</w:t>
    </w:r>
    <w:r w:rsidR="00AC3B06">
      <w:rPr>
        <w:sz w:val="16"/>
        <w:szCs w:val="16"/>
      </w:rPr>
      <w:t>aftung für Druckfehler. Stand 29</w:t>
    </w:r>
    <w:r>
      <w:rPr>
        <w:sz w:val="16"/>
        <w:szCs w:val="16"/>
      </w:rPr>
      <w:t>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E75" w:rsidRDefault="00D90E75" w:rsidP="00D90E75">
      <w:pPr>
        <w:spacing w:after="0" w:line="240" w:lineRule="auto"/>
      </w:pPr>
      <w:r>
        <w:separator/>
      </w:r>
    </w:p>
  </w:footnote>
  <w:footnote w:type="continuationSeparator" w:id="0">
    <w:p w:rsidR="00D90E75" w:rsidRDefault="00D90E75" w:rsidP="00D90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75"/>
    <w:rsid w:val="004E3D51"/>
    <w:rsid w:val="00603B06"/>
    <w:rsid w:val="009717C7"/>
    <w:rsid w:val="00AC3B06"/>
    <w:rsid w:val="00D9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0E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0E75"/>
  </w:style>
  <w:style w:type="paragraph" w:styleId="Fuzeile">
    <w:name w:val="footer"/>
    <w:basedOn w:val="Standard"/>
    <w:link w:val="FuzeileZchn"/>
    <w:uiPriority w:val="99"/>
    <w:unhideWhenUsed/>
    <w:rsid w:val="00D9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0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0E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0E75"/>
  </w:style>
  <w:style w:type="paragraph" w:styleId="Fuzeile">
    <w:name w:val="footer"/>
    <w:basedOn w:val="Standard"/>
    <w:link w:val="FuzeileZchn"/>
    <w:uiPriority w:val="99"/>
    <w:unhideWhenUsed/>
    <w:rsid w:val="00D9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0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12F3-BB35-4D5E-8BF6-417C0E45F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3</cp:revision>
  <dcterms:created xsi:type="dcterms:W3CDTF">2016-08-29T09:48:00Z</dcterms:created>
  <dcterms:modified xsi:type="dcterms:W3CDTF">2016-09-05T06:56:00Z</dcterms:modified>
</cp:coreProperties>
</file>