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FC" w:rsidRPr="002B601F" w:rsidRDefault="00A767FC" w:rsidP="00A767FC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A767FC" w:rsidRPr="00F2354E" w:rsidRDefault="00A767FC" w:rsidP="00A767FC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Ins</w:t>
      </w:r>
      <w:r>
        <w:rPr>
          <w:sz w:val="20"/>
          <w:szCs w:val="20"/>
        </w:rPr>
        <w:t>ektenschutz – Drehrahmen – DR-B</w:t>
      </w:r>
    </w:p>
    <w:p w:rsidR="00A767FC" w:rsidRPr="00DF3A75" w:rsidRDefault="00A767FC" w:rsidP="00A767FC">
      <w:pPr>
        <w:spacing w:after="0"/>
        <w:rPr>
          <w:sz w:val="20"/>
          <w:szCs w:val="20"/>
        </w:rPr>
      </w:pPr>
    </w:p>
    <w:p w:rsidR="00D66DF3" w:rsidRDefault="00A767FC" w:rsidP="00D66DF3">
      <w:pPr>
        <w:spacing w:after="0"/>
        <w:rPr>
          <w:sz w:val="20"/>
          <w:szCs w:val="20"/>
        </w:rPr>
      </w:pPr>
      <w:r w:rsidRPr="002571B4">
        <w:rPr>
          <w:b/>
          <w:sz w:val="20"/>
          <w:szCs w:val="20"/>
        </w:rPr>
        <w:t>ALUKON Drehrahmen DR-B</w:t>
      </w:r>
      <w:r w:rsidRPr="00DF3A75">
        <w:rPr>
          <w:sz w:val="20"/>
          <w:szCs w:val="20"/>
        </w:rPr>
        <w:t xml:space="preserve">, </w:t>
      </w:r>
      <w:r w:rsidR="00D66DF3" w:rsidRPr="00DF3A75">
        <w:rPr>
          <w:sz w:val="20"/>
          <w:szCs w:val="20"/>
        </w:rPr>
        <w:t xml:space="preserve">bestehend aus stranggepressten Aluminiumprofilen </w:t>
      </w:r>
      <w:r w:rsidR="00D66DF3" w:rsidRPr="00F2354E">
        <w:rPr>
          <w:sz w:val="20"/>
          <w:szCs w:val="20"/>
        </w:rPr>
        <w:t xml:space="preserve">mit </w:t>
      </w:r>
      <w:r w:rsidR="00D66DF3">
        <w:rPr>
          <w:sz w:val="20"/>
          <w:szCs w:val="20"/>
        </w:rPr>
        <w:t xml:space="preserve">im Profil integrierten, </w:t>
      </w:r>
      <w:r w:rsidR="00D66DF3" w:rsidRPr="00F2354E">
        <w:rPr>
          <w:sz w:val="20"/>
          <w:szCs w:val="20"/>
        </w:rPr>
        <w:t xml:space="preserve"> </w:t>
      </w:r>
      <w:proofErr w:type="spellStart"/>
      <w:r w:rsidR="00D66DF3">
        <w:rPr>
          <w:sz w:val="20"/>
          <w:szCs w:val="20"/>
        </w:rPr>
        <w:t>hochfesten</w:t>
      </w:r>
      <w:proofErr w:type="spellEnd"/>
      <w:r w:rsidR="00D66DF3">
        <w:rPr>
          <w:sz w:val="20"/>
          <w:szCs w:val="20"/>
        </w:rPr>
        <w:t xml:space="preserve">, </w:t>
      </w:r>
      <w:r w:rsidR="00D66DF3" w:rsidRPr="00F2354E">
        <w:rPr>
          <w:sz w:val="20"/>
          <w:szCs w:val="20"/>
        </w:rPr>
        <w:t xml:space="preserve">doppelt </w:t>
      </w:r>
      <w:proofErr w:type="spellStart"/>
      <w:r w:rsidR="00D66DF3" w:rsidRPr="00F2354E">
        <w:rPr>
          <w:sz w:val="20"/>
          <w:szCs w:val="20"/>
        </w:rPr>
        <w:t>verpressten</w:t>
      </w:r>
      <w:proofErr w:type="spellEnd"/>
      <w:r w:rsidR="00D66DF3" w:rsidRPr="00F2354E">
        <w:rPr>
          <w:sz w:val="20"/>
          <w:szCs w:val="20"/>
        </w:rPr>
        <w:t xml:space="preserve"> Aluminium-Eckverbindern</w:t>
      </w:r>
      <w:r w:rsidR="00D66DF3" w:rsidRPr="00DF3A75">
        <w:rPr>
          <w:sz w:val="20"/>
          <w:szCs w:val="20"/>
        </w:rPr>
        <w:t>. An den Fensterrahmen und mit dem Flügelprofil verschraubtes Scharnier aus Aluminium, optional mit Rahmenprofil zwischen Scharnier und Fensterrahmen</w:t>
      </w:r>
      <w:r w:rsidR="00D66DF3">
        <w:rPr>
          <w:sz w:val="20"/>
          <w:szCs w:val="20"/>
        </w:rPr>
        <w:t xml:space="preserve"> </w:t>
      </w:r>
      <w:r w:rsidR="00D66DF3" w:rsidRPr="00DF3A75">
        <w:rPr>
          <w:sz w:val="20"/>
          <w:szCs w:val="20"/>
        </w:rPr>
        <w:t>[  ], auf der Geg</w:t>
      </w:r>
      <w:bookmarkStart w:id="0" w:name="_GoBack"/>
      <w:bookmarkEnd w:id="0"/>
      <w:r w:rsidR="00D66DF3" w:rsidRPr="00DF3A75">
        <w:rPr>
          <w:sz w:val="20"/>
          <w:szCs w:val="20"/>
        </w:rPr>
        <w:t xml:space="preserve">enseite des Scharniers </w:t>
      </w:r>
      <w:r w:rsidR="00D66DF3">
        <w:rPr>
          <w:sz w:val="20"/>
          <w:szCs w:val="20"/>
        </w:rPr>
        <w:t xml:space="preserve">ist </w:t>
      </w:r>
      <w:r w:rsidR="00ED5763">
        <w:rPr>
          <w:sz w:val="20"/>
          <w:szCs w:val="20"/>
        </w:rPr>
        <w:t xml:space="preserve">innenseitig </w:t>
      </w:r>
      <w:r w:rsidR="00D66DF3" w:rsidRPr="00F2354E">
        <w:rPr>
          <w:sz w:val="20"/>
          <w:szCs w:val="20"/>
        </w:rPr>
        <w:t>eine transparente Grifflasche</w:t>
      </w:r>
      <w:r w:rsidR="00D66DF3">
        <w:rPr>
          <w:sz w:val="20"/>
          <w:szCs w:val="20"/>
        </w:rPr>
        <w:t xml:space="preserve"> auf justierbaren Befestigungsschlitten verschraubt. Mit Magnetband um ein selbständiges Öffnen zu verhindern</w:t>
      </w:r>
      <w:r w:rsidR="00D66DF3" w:rsidRPr="00DF3A75">
        <w:rPr>
          <w:sz w:val="20"/>
          <w:szCs w:val="20"/>
        </w:rPr>
        <w:t>. Die Abdichtung</w:t>
      </w:r>
      <w:r w:rsidR="00D66DF3">
        <w:rPr>
          <w:sz w:val="20"/>
          <w:szCs w:val="20"/>
        </w:rPr>
        <w:t xml:space="preserve"> zum Fensterrahmen</w:t>
      </w:r>
      <w:r w:rsidR="00D66DF3" w:rsidRPr="00DF3A75">
        <w:rPr>
          <w:sz w:val="20"/>
          <w:szCs w:val="20"/>
        </w:rPr>
        <w:t xml:space="preserve"> erfolgt standardmäßig durch eine 8 mm Bürstendichtung, </w:t>
      </w:r>
      <w:r w:rsidR="00D66DF3">
        <w:rPr>
          <w:sz w:val="20"/>
          <w:szCs w:val="20"/>
        </w:rPr>
        <w:t>bei</w:t>
      </w:r>
      <w:r w:rsidR="00D66DF3" w:rsidRPr="00DF3A75">
        <w:rPr>
          <w:sz w:val="20"/>
          <w:szCs w:val="20"/>
        </w:rPr>
        <w:t xml:space="preserve"> optionalem Rahmenprofil mit einer 4 mm Bürstendichtung. Bei Rahmengrößen über 180 cm wird zusätzlich mittig ein Stabilisierungsprofil montier</w:t>
      </w:r>
      <w:r w:rsidR="00D66DF3">
        <w:rPr>
          <w:sz w:val="20"/>
          <w:szCs w:val="20"/>
        </w:rPr>
        <w:t>t.</w:t>
      </w:r>
      <w:r w:rsidR="00122E79">
        <w:rPr>
          <w:sz w:val="20"/>
          <w:szCs w:val="20"/>
        </w:rPr>
        <w:t xml:space="preserve"> Flügelprofil (35 x 11 mm), Rahmenprofil (35 x 13,9 mm)</w:t>
      </w:r>
    </w:p>
    <w:p w:rsidR="00A767FC" w:rsidRDefault="00A767FC" w:rsidP="00A767FC">
      <w:pPr>
        <w:spacing w:after="0"/>
        <w:rPr>
          <w:sz w:val="20"/>
          <w:szCs w:val="20"/>
        </w:rPr>
      </w:pPr>
      <w:r w:rsidRPr="00DF3A75">
        <w:rPr>
          <w:sz w:val="20"/>
          <w:szCs w:val="20"/>
        </w:rPr>
        <w:t>Farbwahl entsprechend der ALUKON Farbübersicht</w:t>
      </w:r>
    </w:p>
    <w:p w:rsidR="00A767FC" w:rsidRDefault="00A767FC" w:rsidP="00A767FC">
      <w:pPr>
        <w:spacing w:after="0"/>
        <w:rPr>
          <w:sz w:val="20"/>
          <w:szCs w:val="20"/>
        </w:rPr>
      </w:pPr>
      <w:r>
        <w:rPr>
          <w:sz w:val="20"/>
          <w:szCs w:val="20"/>
        </w:rPr>
        <w:t>Abstand zwischen Außenkante Fensterrahmen und Außenkante Flügelprofil ohne Rahmenprofil = 14 mm</w:t>
      </w:r>
    </w:p>
    <w:p w:rsidR="00A767FC" w:rsidRDefault="00A767FC" w:rsidP="00A767FC">
      <w:pPr>
        <w:spacing w:after="0"/>
        <w:rPr>
          <w:sz w:val="20"/>
          <w:szCs w:val="20"/>
        </w:rPr>
      </w:pPr>
      <w:r>
        <w:rPr>
          <w:sz w:val="20"/>
          <w:szCs w:val="20"/>
        </w:rPr>
        <w:t>Abstand zwischen Außenkante Fensterrahmen und Außenkante Flügelprofil mit Rahmenprofil = 18 mm</w:t>
      </w:r>
    </w:p>
    <w:p w:rsidR="00A767FC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Insektenschutzgaze: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schwarz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Standardgaze – grau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Durchblickgaze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schwarz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reißfeste Gaze – grau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Pollenschutz- &amp; Durchblickgaze</w:t>
      </w:r>
    </w:p>
    <w:p w:rsidR="00A767FC" w:rsidRPr="00F2354E" w:rsidRDefault="00A767FC" w:rsidP="00A767FC">
      <w:pPr>
        <w:tabs>
          <w:tab w:val="left" w:pos="3255"/>
        </w:tabs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[ ] Edelstahlgaze</w:t>
      </w:r>
      <w:r>
        <w:rPr>
          <w:sz w:val="20"/>
          <w:szCs w:val="20"/>
        </w:rPr>
        <w:tab/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Elementgröße:</w:t>
      </w:r>
      <w:r w:rsidRPr="00F2354E">
        <w:rPr>
          <w:sz w:val="20"/>
          <w:szCs w:val="20"/>
        </w:rPr>
        <w:t xml:space="preserve"> Breite x Höhe</w:t>
      </w:r>
      <w:r>
        <w:rPr>
          <w:sz w:val="20"/>
          <w:szCs w:val="20"/>
        </w:rPr>
        <w:t xml:space="preserve"> (Außenmaß </w:t>
      </w:r>
      <w:r w:rsidR="001F4BDE">
        <w:rPr>
          <w:sz w:val="20"/>
          <w:szCs w:val="20"/>
        </w:rPr>
        <w:t>Dreh</w:t>
      </w:r>
      <w:r>
        <w:rPr>
          <w:sz w:val="20"/>
          <w:szCs w:val="20"/>
        </w:rPr>
        <w:t>rahmen)</w:t>
      </w:r>
      <w:r w:rsidRPr="00F2354E">
        <w:rPr>
          <w:sz w:val="20"/>
          <w:szCs w:val="20"/>
        </w:rPr>
        <w:t xml:space="preserve"> ____________________x_______________________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Default="00A767FC" w:rsidP="00A767FC">
      <w:pPr>
        <w:spacing w:after="0"/>
        <w:rPr>
          <w:sz w:val="20"/>
          <w:szCs w:val="20"/>
        </w:rPr>
      </w:pPr>
      <w:r w:rsidRPr="00F2354E">
        <w:rPr>
          <w:b/>
          <w:sz w:val="20"/>
          <w:szCs w:val="20"/>
        </w:rPr>
        <w:t>Rahmenfarbe:</w:t>
      </w:r>
      <w:r>
        <w:rPr>
          <w:b/>
          <w:sz w:val="20"/>
          <w:szCs w:val="20"/>
        </w:rPr>
        <w:t>______________________</w:t>
      </w:r>
      <w:r w:rsidRPr="00F2354E">
        <w:rPr>
          <w:sz w:val="20"/>
          <w:szCs w:val="20"/>
        </w:rPr>
        <w:t xml:space="preserve"> ________________________________________________________</w:t>
      </w:r>
    </w:p>
    <w:p w:rsidR="00A767FC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0210DF">
        <w:rPr>
          <w:b/>
          <w:sz w:val="20"/>
          <w:szCs w:val="20"/>
        </w:rPr>
        <w:t>Tiefe Blendrahmenüberschlag:</w:t>
      </w:r>
      <w:r>
        <w:rPr>
          <w:sz w:val="20"/>
          <w:szCs w:val="20"/>
        </w:rPr>
        <w:t>_________________________________________________________________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A767FC" w:rsidRPr="00F2354E" w:rsidRDefault="00A767FC" w:rsidP="00A767FC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A767FC" w:rsidRPr="00F2354E" w:rsidRDefault="00A767FC" w:rsidP="00A767FC">
      <w:pPr>
        <w:spacing w:after="0"/>
        <w:rPr>
          <w:sz w:val="20"/>
          <w:szCs w:val="20"/>
        </w:rPr>
      </w:pPr>
    </w:p>
    <w:p w:rsidR="00A767FC" w:rsidRPr="00DF3A75" w:rsidRDefault="00A767FC" w:rsidP="00A767FC">
      <w:pPr>
        <w:spacing w:after="0"/>
        <w:rPr>
          <w:sz w:val="20"/>
          <w:szCs w:val="20"/>
        </w:rPr>
      </w:pPr>
    </w:p>
    <w:p w:rsidR="009B1F42" w:rsidRDefault="009B1F42"/>
    <w:sectPr w:rsidR="009B1F42" w:rsidSect="00B93C33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33" w:rsidRDefault="00B93C33" w:rsidP="00B93C33">
      <w:pPr>
        <w:spacing w:after="0" w:line="240" w:lineRule="auto"/>
      </w:pPr>
      <w:r>
        <w:separator/>
      </w:r>
    </w:p>
  </w:endnote>
  <w:endnote w:type="continuationSeparator" w:id="0">
    <w:p w:rsidR="00B93C33" w:rsidRDefault="00B93C33" w:rsidP="00B9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33" w:rsidRDefault="00B93C33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26.08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33" w:rsidRDefault="00B93C33" w:rsidP="00B93C33">
      <w:pPr>
        <w:spacing w:after="0" w:line="240" w:lineRule="auto"/>
      </w:pPr>
      <w:r>
        <w:separator/>
      </w:r>
    </w:p>
  </w:footnote>
  <w:footnote w:type="continuationSeparator" w:id="0">
    <w:p w:rsidR="00B93C33" w:rsidRDefault="00B93C33" w:rsidP="00B93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FC"/>
    <w:rsid w:val="00122E79"/>
    <w:rsid w:val="001F4BDE"/>
    <w:rsid w:val="002571B4"/>
    <w:rsid w:val="00821303"/>
    <w:rsid w:val="009B1F42"/>
    <w:rsid w:val="00A767FC"/>
    <w:rsid w:val="00B93C33"/>
    <w:rsid w:val="00D66DF3"/>
    <w:rsid w:val="00ED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67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C33"/>
  </w:style>
  <w:style w:type="paragraph" w:styleId="Fuzeile">
    <w:name w:val="footer"/>
    <w:basedOn w:val="Standard"/>
    <w:link w:val="FuzeileZchn"/>
    <w:uiPriority w:val="99"/>
    <w:unhideWhenUsed/>
    <w:rsid w:val="00B93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67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C33"/>
  </w:style>
  <w:style w:type="paragraph" w:styleId="Fuzeile">
    <w:name w:val="footer"/>
    <w:basedOn w:val="Standard"/>
    <w:link w:val="FuzeileZchn"/>
    <w:uiPriority w:val="99"/>
    <w:unhideWhenUsed/>
    <w:rsid w:val="00B93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dcterms:created xsi:type="dcterms:W3CDTF">2016-08-26T08:39:00Z</dcterms:created>
  <dcterms:modified xsi:type="dcterms:W3CDTF">2016-09-06T12:33:00Z</dcterms:modified>
</cp:coreProperties>
</file>