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20" w:rsidRPr="00B817F0" w:rsidRDefault="00E77E20" w:rsidP="00E77E2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77E20" w:rsidRPr="00B817F0" w:rsidRDefault="00E77E20" w:rsidP="00E77E2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Vorbauraffstore</w:t>
      </w:r>
      <w:r w:rsidRPr="00B817F0">
        <w:rPr>
          <w:sz w:val="20"/>
          <w:szCs w:val="20"/>
        </w:rPr>
        <w:t xml:space="preserve"> –</w:t>
      </w:r>
      <w:r w:rsidR="00976CB5">
        <w:rPr>
          <w:sz w:val="20"/>
          <w:szCs w:val="20"/>
        </w:rPr>
        <w:t xml:space="preserve"> vorgesetzte Kopfleiste -</w:t>
      </w:r>
      <w:r>
        <w:rPr>
          <w:sz w:val="20"/>
          <w:szCs w:val="20"/>
        </w:rPr>
        <w:t xml:space="preserve"> </w:t>
      </w:r>
      <w:r w:rsidR="00AE7137">
        <w:rPr>
          <w:sz w:val="20"/>
          <w:szCs w:val="20"/>
        </w:rPr>
        <w:t>mit integriertem</w:t>
      </w:r>
      <w:r w:rsidRPr="00B817F0">
        <w:rPr>
          <w:sz w:val="20"/>
          <w:szCs w:val="20"/>
        </w:rPr>
        <w:t xml:space="preserve"> Insektenschutz</w:t>
      </w:r>
    </w:p>
    <w:p w:rsidR="00EF3B27" w:rsidRDefault="00EF3B27" w:rsidP="00E77E20">
      <w:pPr>
        <w:spacing w:after="0"/>
      </w:pPr>
    </w:p>
    <w:p w:rsidR="00E77E20" w:rsidRDefault="00E77E20" w:rsidP="00E77E20">
      <w:pPr>
        <w:spacing w:after="0"/>
        <w:rPr>
          <w:sz w:val="20"/>
          <w:szCs w:val="20"/>
        </w:rPr>
      </w:pPr>
      <w:r w:rsidRPr="004963B2">
        <w:rPr>
          <w:b/>
          <w:sz w:val="20"/>
          <w:szCs w:val="20"/>
        </w:rPr>
        <w:t>ALUKON Vorbauraffstore</w:t>
      </w:r>
      <w:r w:rsidRPr="004963B2">
        <w:rPr>
          <w:sz w:val="20"/>
          <w:szCs w:val="20"/>
        </w:rPr>
        <w:t xml:space="preserve">, geschlossener Kasten aus stranggepresstem Aluminium, Oberfläche </w:t>
      </w:r>
      <w:r w:rsidR="004963B2">
        <w:rPr>
          <w:sz w:val="20"/>
          <w:szCs w:val="20"/>
        </w:rPr>
        <w:t xml:space="preserve">pulverbeschichtet und </w:t>
      </w:r>
      <w:r w:rsidRPr="004963B2">
        <w:rPr>
          <w:sz w:val="20"/>
          <w:szCs w:val="20"/>
        </w:rPr>
        <w:t>einbrennlackiert, mit Druckgussblend</w:t>
      </w:r>
      <w:r w:rsidR="004963B2">
        <w:rPr>
          <w:sz w:val="20"/>
          <w:szCs w:val="20"/>
        </w:rPr>
        <w:t>en</w:t>
      </w:r>
      <w:r w:rsidRPr="004963B2">
        <w:rPr>
          <w:sz w:val="20"/>
          <w:szCs w:val="20"/>
        </w:rPr>
        <w:t>kappen, Oberschiene aus verzinktem Stahl, zweigeteilten Einlauftrichter aus Kunstst</w:t>
      </w:r>
      <w:r w:rsidR="0016210A">
        <w:rPr>
          <w:sz w:val="20"/>
          <w:szCs w:val="20"/>
        </w:rPr>
        <w:t>off.</w:t>
      </w:r>
      <w:r w:rsidR="00976CB5">
        <w:rPr>
          <w:sz w:val="20"/>
          <w:szCs w:val="20"/>
        </w:rPr>
        <w:t xml:space="preserve"> Vorgesetzte Kopfleiste mit Umlenkung im Kasten zur Erhöhung der maximalen Pakethöhe.</w:t>
      </w:r>
      <w:r w:rsidR="00A54F55">
        <w:rPr>
          <w:sz w:val="20"/>
          <w:szCs w:val="20"/>
        </w:rPr>
        <w:t xml:space="preserve"> </w:t>
      </w:r>
      <w:r w:rsidRPr="004963B2">
        <w:rPr>
          <w:sz w:val="20"/>
          <w:szCs w:val="20"/>
        </w:rPr>
        <w:t xml:space="preserve">Kastengröße </w:t>
      </w:r>
      <w:r w:rsidR="00A54F55">
        <w:rPr>
          <w:sz w:val="20"/>
          <w:szCs w:val="20"/>
        </w:rPr>
        <w:t>205</w:t>
      </w:r>
      <w:r w:rsidR="004963B2">
        <w:rPr>
          <w:sz w:val="20"/>
          <w:szCs w:val="20"/>
        </w:rPr>
        <w:t>.</w:t>
      </w:r>
    </w:p>
    <w:p w:rsidR="00A54F55" w:rsidRPr="004963B2" w:rsidRDefault="00A54F55" w:rsidP="00E77E20">
      <w:pPr>
        <w:spacing w:after="0"/>
        <w:rPr>
          <w:sz w:val="20"/>
          <w:szCs w:val="20"/>
        </w:rPr>
      </w:pPr>
    </w:p>
    <w:p w:rsidR="0054582A" w:rsidRPr="00474A03" w:rsidRDefault="0054582A" w:rsidP="0054582A">
      <w:pPr>
        <w:spacing w:after="0"/>
        <w:rPr>
          <w:b/>
          <w:sz w:val="20"/>
          <w:szCs w:val="20"/>
        </w:rPr>
      </w:pPr>
      <w:r w:rsidRPr="00474A03">
        <w:rPr>
          <w:b/>
          <w:sz w:val="20"/>
          <w:szCs w:val="20"/>
        </w:rPr>
        <w:t>Kastenform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20° schräg (Revision vorn)</w:t>
      </w:r>
      <w:r w:rsidR="001C1C81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360 cm</w:t>
      </w:r>
    </w:p>
    <w:p w:rsidR="0054582A" w:rsidRPr="004963B2" w:rsidRDefault="00976CB5" w:rsidP="0054582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4582A" w:rsidRPr="004963B2">
        <w:rPr>
          <w:sz w:val="20"/>
          <w:szCs w:val="20"/>
        </w:rPr>
        <w:t>[ ] 45° schräg (Revision vorn)</w:t>
      </w:r>
      <w:r w:rsidR="001C1C81">
        <w:rPr>
          <w:sz w:val="20"/>
          <w:szCs w:val="20"/>
        </w:rPr>
        <w:t xml:space="preserve"> / m</w:t>
      </w:r>
      <w:r w:rsidR="0054582A"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Rund (Revision vorn)</w:t>
      </w:r>
      <w:r w:rsidR="001C1C81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360 cm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 Führungsschiene</w:t>
      </w:r>
      <w:r w:rsidRPr="00961A05">
        <w:rPr>
          <w:sz w:val="20"/>
          <w:szCs w:val="20"/>
        </w:rPr>
        <w:t xml:space="preserve">, </w:t>
      </w:r>
      <w:r w:rsidR="00961A05" w:rsidRPr="00961A05">
        <w:rPr>
          <w:sz w:val="20"/>
          <w:szCs w:val="20"/>
        </w:rPr>
        <w:t>RS-FS-I, dre</w:t>
      </w:r>
      <w:r w:rsidRPr="00961A05">
        <w:rPr>
          <w:sz w:val="20"/>
          <w:szCs w:val="20"/>
        </w:rPr>
        <w:t xml:space="preserve">iteilig, bestehend aus </w:t>
      </w:r>
      <w:r w:rsidR="00961A05" w:rsidRPr="00961A05">
        <w:rPr>
          <w:sz w:val="20"/>
          <w:szCs w:val="20"/>
        </w:rPr>
        <w:t xml:space="preserve">Grundschiene (27 x 83,8 mm), </w:t>
      </w:r>
      <w:proofErr w:type="spellStart"/>
      <w:r w:rsidR="00961A05" w:rsidRPr="00961A05">
        <w:rPr>
          <w:sz w:val="20"/>
          <w:szCs w:val="20"/>
        </w:rPr>
        <w:t>Behangführung</w:t>
      </w:r>
      <w:proofErr w:type="spellEnd"/>
      <w:r w:rsidR="00961A05" w:rsidRPr="00961A05">
        <w:rPr>
          <w:sz w:val="20"/>
          <w:szCs w:val="20"/>
        </w:rPr>
        <w:t xml:space="preserve"> (18 x 17,6 mm) und Insektenschutzlaufschiene (32 x 18,3 mm). Einzelteile aus stranggepresstem Aluminium</w:t>
      </w:r>
      <w:r w:rsidR="00DB4538" w:rsidRPr="00961A05">
        <w:rPr>
          <w:sz w:val="20"/>
          <w:szCs w:val="20"/>
        </w:rPr>
        <w:t>, passend zur Kastenfarbe pulverbeschichtet</w:t>
      </w:r>
      <w:r w:rsidR="00DB4538">
        <w:rPr>
          <w:sz w:val="20"/>
          <w:szCs w:val="20"/>
        </w:rPr>
        <w:t>,</w:t>
      </w:r>
      <w:r w:rsidR="00DE6297" w:rsidRPr="00961A05">
        <w:rPr>
          <w:sz w:val="20"/>
          <w:szCs w:val="20"/>
        </w:rPr>
        <w:t xml:space="preserve"> mit integrierten Spezial-</w:t>
      </w:r>
      <w:proofErr w:type="spellStart"/>
      <w:r w:rsidRPr="00961A05">
        <w:rPr>
          <w:sz w:val="20"/>
          <w:szCs w:val="20"/>
        </w:rPr>
        <w:t>Kedereinlagen</w:t>
      </w:r>
      <w:proofErr w:type="spellEnd"/>
      <w:r w:rsidRPr="00961A05">
        <w:rPr>
          <w:sz w:val="20"/>
          <w:szCs w:val="20"/>
        </w:rPr>
        <w:t xml:space="preserve"> aus Polyethylen</w:t>
      </w:r>
      <w:r w:rsidR="00DE6297" w:rsidRPr="00961A05">
        <w:rPr>
          <w:sz w:val="20"/>
          <w:szCs w:val="20"/>
        </w:rPr>
        <w:t>.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 Raffstorebehang,</w:t>
      </w:r>
      <w:r w:rsidRPr="00961A05">
        <w:rPr>
          <w:sz w:val="20"/>
          <w:szCs w:val="20"/>
        </w:rPr>
        <w:t xml:space="preserve"> Lamellen aus speziallegiertem Aluminium, doppel</w:t>
      </w:r>
      <w:r w:rsidR="001C1C81">
        <w:rPr>
          <w:sz w:val="20"/>
          <w:szCs w:val="20"/>
        </w:rPr>
        <w:t>t einbrennlackiert, Oberfläche w</w:t>
      </w:r>
      <w:r w:rsidRPr="00961A05">
        <w:rPr>
          <w:sz w:val="20"/>
          <w:szCs w:val="20"/>
        </w:rPr>
        <w:t>itterungsbeständig, kratz- und schlagfest in folgenden Ausführungen: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 xml:space="preserve">[ ] Flachlamelle F80 – 80 mm flexible, </w:t>
      </w:r>
      <w:proofErr w:type="spellStart"/>
      <w:r w:rsidRPr="00961A05">
        <w:rPr>
          <w:sz w:val="20"/>
          <w:szCs w:val="20"/>
        </w:rPr>
        <w:t>ungebördelte</w:t>
      </w:r>
      <w:proofErr w:type="spellEnd"/>
      <w:r w:rsidRPr="00961A05">
        <w:rPr>
          <w:sz w:val="20"/>
          <w:szCs w:val="20"/>
        </w:rPr>
        <w:t xml:space="preserve"> Aluminium-Flachlamelle (Gewicht: 2,6 kg/m²)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>(</w:t>
      </w:r>
      <w:r w:rsidR="001C1C81">
        <w:rPr>
          <w:sz w:val="20"/>
          <w:szCs w:val="20"/>
        </w:rPr>
        <w:t>m</w:t>
      </w:r>
      <w:r w:rsidRPr="00961A05">
        <w:rPr>
          <w:sz w:val="20"/>
          <w:szCs w:val="20"/>
        </w:rPr>
        <w:t xml:space="preserve">ax. Elementhöhe </w:t>
      </w:r>
      <w:r w:rsidR="00961A05" w:rsidRPr="00961A05">
        <w:rPr>
          <w:sz w:val="20"/>
          <w:szCs w:val="20"/>
        </w:rPr>
        <w:t>25</w:t>
      </w:r>
      <w:r w:rsidRPr="00961A05">
        <w:rPr>
          <w:sz w:val="20"/>
          <w:szCs w:val="20"/>
        </w:rPr>
        <w:t>0 cm)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>[ ] gebördelte Lamelle S80 – beidseits randgebördelte Aluminiumlamelle (Gewicht: 3,0 kg/m²)</w:t>
      </w:r>
    </w:p>
    <w:p w:rsidR="004963B2" w:rsidRPr="00961A05" w:rsidRDefault="001C1C81" w:rsidP="00E77E20">
      <w:pPr>
        <w:spacing w:after="0"/>
        <w:rPr>
          <w:sz w:val="20"/>
          <w:szCs w:val="20"/>
        </w:rPr>
      </w:pPr>
      <w:r>
        <w:rPr>
          <w:sz w:val="20"/>
          <w:szCs w:val="20"/>
        </w:rPr>
        <w:t>(m</w:t>
      </w:r>
      <w:r w:rsidR="004963B2" w:rsidRPr="00961A05">
        <w:rPr>
          <w:sz w:val="20"/>
          <w:szCs w:val="20"/>
        </w:rPr>
        <w:t xml:space="preserve">ax. Elementhöhe </w:t>
      </w:r>
      <w:r w:rsidR="004C4B76">
        <w:rPr>
          <w:sz w:val="20"/>
          <w:szCs w:val="20"/>
        </w:rPr>
        <w:t>230</w:t>
      </w:r>
      <w:r w:rsidR="004963B2" w:rsidRPr="00961A05">
        <w:rPr>
          <w:sz w:val="20"/>
          <w:szCs w:val="20"/>
        </w:rPr>
        <w:t xml:space="preserve"> cm)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>[ ] gebördelte Lamelle Z90 – z-förmige randgebördelte Aluminiumlamelle mit Dichtkeder (Gewicht: 3,1 kg/m²)</w:t>
      </w:r>
    </w:p>
    <w:p w:rsidR="00961A05" w:rsidRDefault="001C1C81" w:rsidP="0016210A">
      <w:pPr>
        <w:spacing w:after="0"/>
        <w:rPr>
          <w:sz w:val="20"/>
          <w:szCs w:val="20"/>
        </w:rPr>
      </w:pPr>
      <w:r>
        <w:rPr>
          <w:sz w:val="20"/>
          <w:szCs w:val="20"/>
        </w:rPr>
        <w:t>(m</w:t>
      </w:r>
      <w:r w:rsidR="00163224" w:rsidRPr="00961A05">
        <w:rPr>
          <w:sz w:val="20"/>
          <w:szCs w:val="20"/>
        </w:rPr>
        <w:t xml:space="preserve">ax. Elementhöhe </w:t>
      </w:r>
      <w:r w:rsidR="004C4B76">
        <w:rPr>
          <w:sz w:val="20"/>
          <w:szCs w:val="20"/>
        </w:rPr>
        <w:t>25</w:t>
      </w:r>
      <w:r w:rsidR="00163224" w:rsidRPr="00961A05">
        <w:rPr>
          <w:sz w:val="20"/>
          <w:szCs w:val="20"/>
        </w:rPr>
        <w:t>0 cm)</w:t>
      </w:r>
    </w:p>
    <w:p w:rsidR="00961A05" w:rsidRPr="00961A05" w:rsidRDefault="00961A05" w:rsidP="0016210A">
      <w:pPr>
        <w:spacing w:after="0"/>
        <w:rPr>
          <w:sz w:val="20"/>
          <w:szCs w:val="20"/>
        </w:rPr>
      </w:pPr>
    </w:p>
    <w:p w:rsidR="00961A05" w:rsidRPr="00961A05" w:rsidRDefault="00961A05" w:rsidP="0016210A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</w:t>
      </w:r>
      <w:r w:rsidR="001C1C81">
        <w:rPr>
          <w:b/>
          <w:sz w:val="20"/>
          <w:szCs w:val="20"/>
        </w:rPr>
        <w:t xml:space="preserve"> </w:t>
      </w:r>
      <w:r w:rsidRPr="00961A05">
        <w:rPr>
          <w:b/>
          <w:sz w:val="20"/>
          <w:szCs w:val="20"/>
        </w:rPr>
        <w:t>Unterleiste,</w:t>
      </w:r>
      <w:r w:rsidRPr="00961A05">
        <w:rPr>
          <w:sz w:val="20"/>
          <w:szCs w:val="20"/>
        </w:rPr>
        <w:t xml:space="preserve"> abkippbar, rechteckig </w:t>
      </w:r>
      <w:r w:rsidR="001C1C81">
        <w:rPr>
          <w:sz w:val="20"/>
          <w:szCs w:val="20"/>
        </w:rPr>
        <w:t>aus stranggepresstem Aluminiump</w:t>
      </w:r>
      <w:r w:rsidRPr="00961A05">
        <w:rPr>
          <w:sz w:val="20"/>
          <w:szCs w:val="20"/>
        </w:rPr>
        <w:t>rofil</w:t>
      </w:r>
      <w:r w:rsidR="00A54F55">
        <w:rPr>
          <w:sz w:val="20"/>
          <w:szCs w:val="20"/>
        </w:rPr>
        <w:t xml:space="preserve"> </w:t>
      </w:r>
      <w:r w:rsidR="00A54F55" w:rsidRPr="00961A05">
        <w:rPr>
          <w:sz w:val="20"/>
          <w:szCs w:val="20"/>
        </w:rPr>
        <w:t>(83 x 11 mm)</w:t>
      </w:r>
      <w:r w:rsidRPr="00961A05">
        <w:rPr>
          <w:sz w:val="20"/>
          <w:szCs w:val="20"/>
        </w:rPr>
        <w:t xml:space="preserve">, Oberseite mit </w:t>
      </w:r>
      <w:proofErr w:type="spellStart"/>
      <w:r w:rsidRPr="00961A05">
        <w:rPr>
          <w:sz w:val="20"/>
          <w:szCs w:val="20"/>
        </w:rPr>
        <w:t>Behanglamelle</w:t>
      </w:r>
      <w:proofErr w:type="spellEnd"/>
      <w:r w:rsidRPr="00961A05">
        <w:rPr>
          <w:sz w:val="20"/>
          <w:szCs w:val="20"/>
        </w:rPr>
        <w:t xml:space="preserve"> abgedeckt. Geometrie an die </w:t>
      </w:r>
      <w:r w:rsidR="00A54F55">
        <w:rPr>
          <w:sz w:val="20"/>
          <w:szCs w:val="20"/>
        </w:rPr>
        <w:t>Lamellenform angepasst</w:t>
      </w:r>
      <w:r w:rsidRPr="00961A05">
        <w:rPr>
          <w:sz w:val="20"/>
          <w:szCs w:val="20"/>
        </w:rPr>
        <w:t>. Glatter Seitenabschluss durch geschlossene Kunststoff-Endkappen. Pulverbeschichtet nach Wunsch.</w:t>
      </w:r>
    </w:p>
    <w:p w:rsidR="00163224" w:rsidRDefault="00163224" w:rsidP="00163224">
      <w:pPr>
        <w:spacing w:after="0"/>
        <w:rPr>
          <w:sz w:val="20"/>
          <w:szCs w:val="20"/>
        </w:rPr>
      </w:pP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Pr="004E2A69">
        <w:rPr>
          <w:b/>
          <w:sz w:val="20"/>
          <w:szCs w:val="20"/>
        </w:rPr>
        <w:t>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1C1C81">
        <w:rPr>
          <w:sz w:val="20"/>
          <w:szCs w:val="20"/>
        </w:rPr>
        <w:t xml:space="preserve"> mm</w:t>
      </w:r>
      <w:r>
        <w:rPr>
          <w:sz w:val="20"/>
          <w:szCs w:val="20"/>
        </w:rPr>
        <w:t>, Profildicke 8,5</w:t>
      </w:r>
      <w:r w:rsidR="001C1C81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</w:t>
      </w:r>
      <w:r w:rsidR="001C1C81">
        <w:rPr>
          <w:sz w:val="20"/>
          <w:szCs w:val="20"/>
        </w:rPr>
        <w:t>hten, Insektenblocker im Kasten</w:t>
      </w: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  <w:r w:rsidR="001C1C81">
        <w:rPr>
          <w:sz w:val="20"/>
          <w:szCs w:val="20"/>
        </w:rPr>
        <w:t>.</w:t>
      </w:r>
    </w:p>
    <w:p w:rsidR="00961A05" w:rsidRDefault="00961A05" w:rsidP="00163224">
      <w:pPr>
        <w:spacing w:after="0"/>
        <w:rPr>
          <w:sz w:val="20"/>
          <w:szCs w:val="20"/>
        </w:rPr>
      </w:pPr>
    </w:p>
    <w:p w:rsidR="00196ED5" w:rsidRPr="00DE6297" w:rsidRDefault="00196ED5" w:rsidP="00163224">
      <w:pPr>
        <w:spacing w:after="0"/>
        <w:rPr>
          <w:b/>
          <w:sz w:val="20"/>
          <w:szCs w:val="20"/>
        </w:rPr>
      </w:pPr>
      <w:r w:rsidRPr="00DE6297">
        <w:rPr>
          <w:b/>
          <w:sz w:val="20"/>
          <w:szCs w:val="20"/>
        </w:rPr>
        <w:t>Bedienung</w:t>
      </w:r>
    </w:p>
    <w:p w:rsidR="00196ED5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1B599E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1B599E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54582A" w:rsidRDefault="0054582A" w:rsidP="00163224">
      <w:pPr>
        <w:spacing w:after="0"/>
        <w:rPr>
          <w:sz w:val="20"/>
          <w:szCs w:val="20"/>
        </w:rPr>
      </w:pPr>
    </w:p>
    <w:p w:rsidR="0054582A" w:rsidRDefault="0054582A" w:rsidP="00163224">
      <w:pPr>
        <w:spacing w:after="0"/>
        <w:rPr>
          <w:sz w:val="20"/>
          <w:szCs w:val="20"/>
        </w:rPr>
      </w:pPr>
    </w:p>
    <w:p w:rsidR="00A54F55" w:rsidRDefault="00A54F55" w:rsidP="00163224">
      <w:pPr>
        <w:spacing w:after="0"/>
        <w:rPr>
          <w:sz w:val="20"/>
          <w:szCs w:val="20"/>
        </w:rPr>
      </w:pPr>
    </w:p>
    <w:p w:rsidR="00A54F55" w:rsidRDefault="00A54F55" w:rsidP="00163224">
      <w:pPr>
        <w:spacing w:after="0"/>
        <w:rPr>
          <w:sz w:val="20"/>
          <w:szCs w:val="20"/>
        </w:rPr>
      </w:pPr>
    </w:p>
    <w:p w:rsidR="00A54F55" w:rsidRDefault="00A54F55" w:rsidP="00163224">
      <w:pPr>
        <w:spacing w:after="0"/>
        <w:rPr>
          <w:sz w:val="20"/>
          <w:szCs w:val="20"/>
        </w:rPr>
      </w:pPr>
    </w:p>
    <w:p w:rsidR="00A54F55" w:rsidRDefault="00A54F55" w:rsidP="00163224">
      <w:pPr>
        <w:spacing w:after="0"/>
        <w:rPr>
          <w:sz w:val="20"/>
          <w:szCs w:val="20"/>
        </w:rPr>
      </w:pPr>
    </w:p>
    <w:p w:rsidR="00A54F55" w:rsidRDefault="00A54F55" w:rsidP="00163224">
      <w:pPr>
        <w:spacing w:after="0"/>
        <w:rPr>
          <w:sz w:val="20"/>
          <w:szCs w:val="20"/>
        </w:rPr>
      </w:pPr>
    </w:p>
    <w:p w:rsidR="00976CB5" w:rsidRDefault="00976CB5" w:rsidP="0054582A">
      <w:pPr>
        <w:spacing w:after="0"/>
        <w:rPr>
          <w:sz w:val="36"/>
          <w:szCs w:val="36"/>
        </w:rPr>
      </w:pPr>
    </w:p>
    <w:p w:rsidR="0054582A" w:rsidRPr="00B817F0" w:rsidRDefault="0054582A" w:rsidP="0054582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4582A" w:rsidRPr="00B817F0" w:rsidRDefault="0054582A" w:rsidP="0054582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Vorbauraffstore</w:t>
      </w:r>
      <w:r w:rsidRPr="00B817F0">
        <w:rPr>
          <w:sz w:val="20"/>
          <w:szCs w:val="20"/>
        </w:rPr>
        <w:t xml:space="preserve"> –</w:t>
      </w:r>
      <w:r w:rsidR="001874D0">
        <w:rPr>
          <w:sz w:val="20"/>
          <w:szCs w:val="20"/>
        </w:rPr>
        <w:t xml:space="preserve"> vorgesetzte Kopfleiste -</w:t>
      </w:r>
      <w:r>
        <w:rPr>
          <w:sz w:val="20"/>
          <w:szCs w:val="20"/>
        </w:rPr>
        <w:t xml:space="preserve"> mit integriertem</w:t>
      </w:r>
      <w:r w:rsidRPr="00B817F0">
        <w:rPr>
          <w:sz w:val="20"/>
          <w:szCs w:val="20"/>
        </w:rPr>
        <w:t xml:space="preserve"> Insektenschutz</w:t>
      </w:r>
    </w:p>
    <w:p w:rsidR="0054582A" w:rsidRDefault="0054582A" w:rsidP="00163224">
      <w:pPr>
        <w:spacing w:after="0"/>
        <w:rPr>
          <w:b/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13659:______________________</w:t>
      </w:r>
      <w:r w:rsidR="00961A05">
        <w:rPr>
          <w:sz w:val="20"/>
          <w:szCs w:val="20"/>
        </w:rPr>
        <w:t>__</w:t>
      </w:r>
      <w:r>
        <w:rPr>
          <w:sz w:val="20"/>
          <w:szCs w:val="20"/>
        </w:rPr>
        <w:t>_________________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Elementgröße</w:t>
      </w:r>
      <w:r w:rsidR="00961A05">
        <w:rPr>
          <w:b/>
          <w:sz w:val="20"/>
          <w:szCs w:val="20"/>
        </w:rPr>
        <w:t xml:space="preserve"> Raffstore</w:t>
      </w:r>
      <w:r w:rsidRPr="001B599E">
        <w:rPr>
          <w:b/>
          <w:sz w:val="20"/>
          <w:szCs w:val="20"/>
        </w:rPr>
        <w:t>:</w:t>
      </w:r>
      <w:r w:rsidR="001C1C81">
        <w:rPr>
          <w:sz w:val="20"/>
          <w:szCs w:val="20"/>
        </w:rPr>
        <w:t xml:space="preserve"> Breite x Höhe (i</w:t>
      </w:r>
      <w:bookmarkStart w:id="0" w:name="_GoBack"/>
      <w:bookmarkEnd w:id="0"/>
      <w:r>
        <w:rPr>
          <w:sz w:val="20"/>
          <w:szCs w:val="20"/>
        </w:rPr>
        <w:t>nklusiv</w:t>
      </w:r>
      <w:r w:rsidR="00961A05">
        <w:rPr>
          <w:sz w:val="20"/>
          <w:szCs w:val="20"/>
        </w:rPr>
        <w:t>e Kasten) _____________________x</w:t>
      </w:r>
      <w:r>
        <w:rPr>
          <w:sz w:val="20"/>
          <w:szCs w:val="20"/>
        </w:rPr>
        <w:t>__________________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961A05" w:rsidRDefault="00961A05" w:rsidP="00961A05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Kasten)_________________x__________________</w:t>
      </w:r>
    </w:p>
    <w:p w:rsidR="00961A05" w:rsidRPr="00961A05" w:rsidRDefault="00961A05" w:rsidP="00163224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961A05" w:rsidRDefault="00961A05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Kasten-, Führungsschienen und Unterleistenfarbe:</w:t>
      </w:r>
      <w:r>
        <w:rPr>
          <w:sz w:val="20"/>
          <w:szCs w:val="20"/>
        </w:rPr>
        <w:t>___________________________</w:t>
      </w:r>
      <w:r w:rsidR="00961A05">
        <w:rPr>
          <w:sz w:val="20"/>
          <w:szCs w:val="20"/>
        </w:rPr>
        <w:t>__</w:t>
      </w:r>
      <w:r>
        <w:rPr>
          <w:sz w:val="20"/>
          <w:szCs w:val="20"/>
        </w:rPr>
        <w:t>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Lamellenfarbe:</w:t>
      </w:r>
      <w:r>
        <w:rPr>
          <w:sz w:val="20"/>
          <w:szCs w:val="20"/>
        </w:rPr>
        <w:t xml:space="preserve"> __________________________________________________________</w:t>
      </w:r>
      <w:r w:rsidR="00961A05">
        <w:rPr>
          <w:sz w:val="20"/>
          <w:szCs w:val="20"/>
        </w:rPr>
        <w:t>___</w:t>
      </w:r>
      <w:r>
        <w:rPr>
          <w:sz w:val="20"/>
          <w:szCs w:val="20"/>
        </w:rPr>
        <w:t>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B817F0">
        <w:rPr>
          <w:color w:val="A6A6A6" w:themeColor="background1" w:themeShade="A6"/>
          <w:sz w:val="20"/>
          <w:szCs w:val="20"/>
        </w:rPr>
        <w:t xml:space="preserve">[ ] = </w:t>
      </w:r>
      <w:r>
        <w:rPr>
          <w:color w:val="A6A6A6" w:themeColor="background1" w:themeShade="A6"/>
          <w:sz w:val="20"/>
          <w:szCs w:val="20"/>
        </w:rPr>
        <w:t>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  <w:r w:rsidRPr="00B817F0">
        <w:rPr>
          <w:color w:val="A6A6A6" w:themeColor="background1" w:themeShade="A6"/>
          <w:sz w:val="20"/>
          <w:szCs w:val="20"/>
        </w:rPr>
        <w:tab/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DE6297" w:rsidRDefault="00DE6297" w:rsidP="00163224">
      <w:pPr>
        <w:spacing w:after="0"/>
        <w:rPr>
          <w:sz w:val="20"/>
          <w:szCs w:val="20"/>
        </w:rPr>
      </w:pPr>
    </w:p>
    <w:p w:rsidR="001B599E" w:rsidRDefault="001B599E" w:rsidP="001B599E">
      <w:pPr>
        <w:spacing w:after="0"/>
        <w:rPr>
          <w:sz w:val="20"/>
          <w:szCs w:val="20"/>
          <w:u w:val="single"/>
        </w:rPr>
      </w:pPr>
      <w:r w:rsidRPr="00B817F0">
        <w:rPr>
          <w:sz w:val="20"/>
          <w:szCs w:val="20"/>
          <w:u w:val="single"/>
        </w:rPr>
        <w:t>Liefernachweis:</w:t>
      </w:r>
    </w:p>
    <w:p w:rsidR="001B599E" w:rsidRDefault="001B599E" w:rsidP="001B599E">
      <w:pPr>
        <w:spacing w:after="0"/>
        <w:rPr>
          <w:b/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1B599E" w:rsidRDefault="001B599E" w:rsidP="001B599E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1B599E" w:rsidRDefault="001B599E" w:rsidP="001B599E">
      <w:pPr>
        <w:spacing w:after="0"/>
        <w:rPr>
          <w:sz w:val="20"/>
          <w:szCs w:val="20"/>
        </w:rPr>
      </w:pP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(0) 92 92 950-0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(0) 92 92 950-290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 w:rsidRPr="0059528D">
          <w:rPr>
            <w:rStyle w:val="Hyperlink"/>
            <w:sz w:val="20"/>
            <w:szCs w:val="20"/>
          </w:rPr>
          <w:t>info@alukon.com</w:t>
        </w:r>
      </w:hyperlink>
    </w:p>
    <w:p w:rsidR="001B599E" w:rsidRPr="004963B2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B599E" w:rsidRPr="004963B2" w:rsidSect="001B599E">
      <w:footerReference w:type="default" r:id="rId8"/>
      <w:pgSz w:w="11906" w:h="16838"/>
      <w:pgMar w:top="1417" w:right="1417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9E" w:rsidRDefault="001B599E" w:rsidP="001B599E">
      <w:pPr>
        <w:spacing w:after="0" w:line="240" w:lineRule="auto"/>
      </w:pPr>
      <w:r>
        <w:separator/>
      </w:r>
    </w:p>
  </w:endnote>
  <w:endnote w:type="continuationSeparator" w:id="0">
    <w:p w:rsidR="001B599E" w:rsidRDefault="001B599E" w:rsidP="001B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553936159"/>
      <w:docPartObj>
        <w:docPartGallery w:val="Page Numbers (Bottom of Page)"/>
        <w:docPartUnique/>
      </w:docPartObj>
    </w:sdtPr>
    <w:sdtEndPr/>
    <w:sdtContent>
      <w:p w:rsidR="00DE6297" w:rsidRPr="00DE6297" w:rsidRDefault="00DE6297" w:rsidP="001B599E">
        <w:pPr>
          <w:spacing w:after="0"/>
          <w:rPr>
            <w:sz w:val="16"/>
            <w:szCs w:val="16"/>
          </w:rPr>
        </w:pPr>
      </w:p>
      <w:p w:rsidR="001B599E" w:rsidRPr="00DE6297" w:rsidRDefault="001B599E" w:rsidP="00DE6297">
        <w:pPr>
          <w:spacing w:after="0"/>
          <w:rPr>
            <w:sz w:val="16"/>
            <w:szCs w:val="16"/>
          </w:rPr>
        </w:pPr>
        <w:r w:rsidRPr="00DE6297">
          <w:rPr>
            <w:sz w:val="16"/>
            <w:szCs w:val="16"/>
          </w:rPr>
          <w:t xml:space="preserve">Technische Änderungen vorbehalten. Keine </w:t>
        </w:r>
        <w:r w:rsidR="00961A05">
          <w:rPr>
            <w:sz w:val="16"/>
            <w:szCs w:val="16"/>
          </w:rPr>
          <w:t>Haft</w:t>
        </w:r>
        <w:r w:rsidR="004C4B76">
          <w:rPr>
            <w:sz w:val="16"/>
            <w:szCs w:val="16"/>
          </w:rPr>
          <w:t>ung für Druckfehler. Stand 16.11</w:t>
        </w:r>
        <w:r w:rsidRPr="00DE6297">
          <w:rPr>
            <w:sz w:val="16"/>
            <w:szCs w:val="16"/>
          </w:rPr>
          <w:t>.2016</w:t>
        </w:r>
        <w:r w:rsidR="00DE6297" w:rsidRPr="00DE6297">
          <w:rPr>
            <w:sz w:val="16"/>
            <w:szCs w:val="16"/>
          </w:rPr>
          <w:tab/>
        </w:r>
        <w:r w:rsidR="00DE6297" w:rsidRPr="00DE6297">
          <w:rPr>
            <w:sz w:val="16"/>
            <w:szCs w:val="16"/>
          </w:rPr>
          <w:tab/>
        </w:r>
        <w:r w:rsidRPr="00DE6297">
          <w:rPr>
            <w:sz w:val="16"/>
            <w:szCs w:val="16"/>
          </w:rPr>
          <w:tab/>
        </w:r>
        <w:r w:rsidRPr="00DE6297">
          <w:rPr>
            <w:sz w:val="16"/>
            <w:szCs w:val="16"/>
          </w:rPr>
          <w:tab/>
        </w:r>
        <w:r w:rsidR="00DE6297">
          <w:rPr>
            <w:sz w:val="16"/>
            <w:szCs w:val="16"/>
          </w:rPr>
          <w:t xml:space="preserve">                    </w:t>
        </w:r>
        <w:r w:rsidRPr="00DE6297">
          <w:rPr>
            <w:sz w:val="16"/>
            <w:szCs w:val="16"/>
          </w:rPr>
          <w:t xml:space="preserve">Seite | </w:t>
        </w:r>
        <w:r w:rsidRPr="00DE6297">
          <w:rPr>
            <w:sz w:val="16"/>
            <w:szCs w:val="16"/>
          </w:rPr>
          <w:fldChar w:fldCharType="begin"/>
        </w:r>
        <w:r w:rsidRPr="00DE6297">
          <w:rPr>
            <w:sz w:val="16"/>
            <w:szCs w:val="16"/>
          </w:rPr>
          <w:instrText>PAGE   \* MERGEFORMAT</w:instrText>
        </w:r>
        <w:r w:rsidRPr="00DE6297">
          <w:rPr>
            <w:sz w:val="16"/>
            <w:szCs w:val="16"/>
          </w:rPr>
          <w:fldChar w:fldCharType="separate"/>
        </w:r>
        <w:r w:rsidR="001C1C81">
          <w:rPr>
            <w:noProof/>
            <w:sz w:val="16"/>
            <w:szCs w:val="16"/>
          </w:rPr>
          <w:t>2</w:t>
        </w:r>
        <w:r w:rsidRPr="00DE6297">
          <w:rPr>
            <w:sz w:val="16"/>
            <w:szCs w:val="16"/>
          </w:rPr>
          <w:fldChar w:fldCharType="end"/>
        </w:r>
        <w:r w:rsidRPr="00DE6297">
          <w:rPr>
            <w:sz w:val="16"/>
            <w:szCs w:val="16"/>
          </w:rPr>
          <w:t xml:space="preserve"> </w:t>
        </w:r>
      </w:p>
    </w:sdtContent>
  </w:sdt>
  <w:p w:rsidR="001B599E" w:rsidRPr="001B599E" w:rsidRDefault="001B599E" w:rsidP="001B599E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9E" w:rsidRDefault="001B599E" w:rsidP="001B599E">
      <w:pPr>
        <w:spacing w:after="0" w:line="240" w:lineRule="auto"/>
      </w:pPr>
      <w:r>
        <w:separator/>
      </w:r>
    </w:p>
  </w:footnote>
  <w:footnote w:type="continuationSeparator" w:id="0">
    <w:p w:rsidR="001B599E" w:rsidRDefault="001B599E" w:rsidP="001B5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20"/>
    <w:rsid w:val="0016210A"/>
    <w:rsid w:val="00163224"/>
    <w:rsid w:val="001874D0"/>
    <w:rsid w:val="00196ED5"/>
    <w:rsid w:val="001B599E"/>
    <w:rsid w:val="001C1C81"/>
    <w:rsid w:val="004963B2"/>
    <w:rsid w:val="004C4B76"/>
    <w:rsid w:val="0054582A"/>
    <w:rsid w:val="00825A29"/>
    <w:rsid w:val="00961A05"/>
    <w:rsid w:val="00976CB5"/>
    <w:rsid w:val="00A54F55"/>
    <w:rsid w:val="00AE7137"/>
    <w:rsid w:val="00D66C38"/>
    <w:rsid w:val="00DB4538"/>
    <w:rsid w:val="00DE6297"/>
    <w:rsid w:val="00E77E20"/>
    <w:rsid w:val="00E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E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B599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599E"/>
  </w:style>
  <w:style w:type="paragraph" w:styleId="Fuzeile">
    <w:name w:val="footer"/>
    <w:basedOn w:val="Standard"/>
    <w:link w:val="Fu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5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E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B599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599E"/>
  </w:style>
  <w:style w:type="paragraph" w:styleId="Fuzeile">
    <w:name w:val="footer"/>
    <w:basedOn w:val="Standard"/>
    <w:link w:val="Fu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11</cp:revision>
  <dcterms:created xsi:type="dcterms:W3CDTF">2016-11-16T08:35:00Z</dcterms:created>
  <dcterms:modified xsi:type="dcterms:W3CDTF">2016-11-21T15:20:00Z</dcterms:modified>
</cp:coreProperties>
</file>