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6F" w:rsidRPr="00B817F0" w:rsidRDefault="0057666F" w:rsidP="0057666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6649A" w:rsidRDefault="0046649A" w:rsidP="0046649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Vorbau-Sicherheitsrollladen nach DIN EN 13659 Klasse 2  – stranggepresster Rundkasten</w:t>
      </w:r>
    </w:p>
    <w:p w:rsidR="008131B3" w:rsidRPr="0057666F" w:rsidRDefault="008131B3" w:rsidP="0057666F">
      <w:pPr>
        <w:spacing w:after="0"/>
        <w:rPr>
          <w:sz w:val="20"/>
          <w:szCs w:val="20"/>
        </w:rPr>
      </w:pPr>
    </w:p>
    <w:p w:rsidR="0057666F" w:rsidRPr="0057666F" w:rsidRDefault="00F106A6" w:rsidP="005766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</w:t>
      </w:r>
      <w:r w:rsidR="002B5767">
        <w:rPr>
          <w:b/>
          <w:sz w:val="20"/>
          <w:szCs w:val="20"/>
        </w:rPr>
        <w:t>Vorbau-</w:t>
      </w:r>
      <w:r>
        <w:rPr>
          <w:b/>
          <w:sz w:val="20"/>
          <w:szCs w:val="20"/>
        </w:rPr>
        <w:t>Sicherheitsrollladen nach DIN EN 13659</w:t>
      </w:r>
      <w:r w:rsidR="00AB39F4">
        <w:rPr>
          <w:b/>
          <w:sz w:val="20"/>
          <w:szCs w:val="20"/>
        </w:rPr>
        <w:t xml:space="preserve"> </w:t>
      </w:r>
      <w:r w:rsidR="00AB39F4" w:rsidRPr="00AB39F4">
        <w:rPr>
          <w:sz w:val="20"/>
          <w:szCs w:val="20"/>
        </w:rPr>
        <w:t>mit der höchsten Klasse 2</w:t>
      </w:r>
      <w:r w:rsidR="0057666F" w:rsidRPr="0057666F">
        <w:rPr>
          <w:sz w:val="20"/>
          <w:szCs w:val="20"/>
        </w:rPr>
        <w:t xml:space="preserve">, Rundkasten – </w:t>
      </w:r>
      <w:r w:rsidR="00AB39F4">
        <w:rPr>
          <w:sz w:val="20"/>
          <w:szCs w:val="20"/>
        </w:rPr>
        <w:t>allseitig geschlossen</w:t>
      </w:r>
      <w:r w:rsidR="0057666F" w:rsidRPr="0057666F">
        <w:rPr>
          <w:sz w:val="20"/>
          <w:szCs w:val="20"/>
        </w:rPr>
        <w:t>, aus stranggepresste</w:t>
      </w:r>
      <w:r w:rsidR="00CD3289">
        <w:rPr>
          <w:sz w:val="20"/>
          <w:szCs w:val="20"/>
        </w:rPr>
        <w:t>m</w:t>
      </w:r>
      <w:r w:rsidR="0057666F" w:rsidRPr="0057666F">
        <w:rPr>
          <w:sz w:val="20"/>
          <w:szCs w:val="20"/>
        </w:rPr>
        <w:t xml:space="preserve"> Aluminium, Revision vorn, Oberfläche pulverbeschichtet und einb</w:t>
      </w:r>
      <w:r w:rsidR="00CD3289">
        <w:rPr>
          <w:sz w:val="20"/>
          <w:szCs w:val="20"/>
        </w:rPr>
        <w:t xml:space="preserve">rennlackiert mit </w:t>
      </w:r>
      <w:proofErr w:type="spellStart"/>
      <w:r w:rsidR="00194810">
        <w:rPr>
          <w:sz w:val="20"/>
          <w:szCs w:val="20"/>
        </w:rPr>
        <w:t>Druckgussblend</w:t>
      </w:r>
      <w:r w:rsidR="0057666F" w:rsidRPr="0057666F">
        <w:rPr>
          <w:sz w:val="20"/>
          <w:szCs w:val="20"/>
        </w:rPr>
        <w:t>kappen</w:t>
      </w:r>
      <w:proofErr w:type="spellEnd"/>
      <w:r w:rsidR="0057666F" w:rsidRPr="0057666F">
        <w:rPr>
          <w:sz w:val="20"/>
          <w:szCs w:val="20"/>
        </w:rPr>
        <w:t>, Einla</w:t>
      </w:r>
      <w:bookmarkStart w:id="0" w:name="_GoBack"/>
      <w:bookmarkEnd w:id="0"/>
      <w:r w:rsidR="0057666F" w:rsidRPr="0057666F">
        <w:rPr>
          <w:sz w:val="20"/>
          <w:szCs w:val="20"/>
        </w:rPr>
        <w:t>uftrichtern aus Kunststoff, Stahl-</w:t>
      </w:r>
      <w:proofErr w:type="spellStart"/>
      <w:r w:rsidR="00194810">
        <w:rPr>
          <w:sz w:val="20"/>
          <w:szCs w:val="20"/>
        </w:rPr>
        <w:t>Achtkantwelle</w:t>
      </w:r>
      <w:proofErr w:type="spellEnd"/>
      <w:r w:rsidR="0057666F" w:rsidRPr="0057666F">
        <w:rPr>
          <w:sz w:val="20"/>
          <w:szCs w:val="20"/>
        </w:rPr>
        <w:t>, Hochschiebesicherung, mit einbruchhemmender Befestigung des Revisionsdeckels durch Edelstahlblindnieten.</w:t>
      </w:r>
    </w:p>
    <w:p w:rsidR="0057666F" w:rsidRDefault="0057666F" w:rsidP="0057666F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F30893" w:rsidRDefault="00F30893" w:rsidP="0057666F">
      <w:pPr>
        <w:spacing w:after="0"/>
        <w:rPr>
          <w:sz w:val="20"/>
          <w:szCs w:val="20"/>
        </w:rPr>
      </w:pPr>
    </w:p>
    <w:p w:rsid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AB39F4" w:rsidRPr="00AB39F4" w:rsidRDefault="00AB39F4" w:rsidP="00AB39F4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57666F" w:rsidRDefault="0057666F" w:rsidP="0057666F">
      <w:pPr>
        <w:spacing w:after="0"/>
        <w:rPr>
          <w:sz w:val="20"/>
          <w:szCs w:val="20"/>
        </w:rPr>
      </w:pPr>
    </w:p>
    <w:p w:rsidR="0057666F" w:rsidRDefault="0057666F" w:rsidP="00F30893">
      <w:pPr>
        <w:spacing w:after="0"/>
        <w:rPr>
          <w:sz w:val="20"/>
          <w:szCs w:val="20"/>
        </w:rPr>
      </w:pPr>
      <w:r w:rsidRPr="00BB0AFA"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</w:t>
      </w:r>
      <w:r w:rsidR="00CD3289">
        <w:rPr>
          <w:sz w:val="20"/>
          <w:szCs w:val="20"/>
        </w:rPr>
        <w:t xml:space="preserve"> bestehend aus  stranggepresstem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</w:t>
      </w:r>
      <w:r w:rsidR="00AB39F4">
        <w:rPr>
          <w:sz w:val="20"/>
          <w:szCs w:val="20"/>
        </w:rPr>
        <w:t>pulverbeschichtet</w:t>
      </w:r>
      <w:r>
        <w:rPr>
          <w:sz w:val="20"/>
          <w:szCs w:val="20"/>
        </w:rPr>
        <w:t xml:space="preserve">, inkl. Spezialschrauben zur Befestigung der Führungsschiene. Sicherheitsführungsschiene bestehend aus zwei Teilen, </w:t>
      </w:r>
      <w:r w:rsidR="00BB0AFA">
        <w:rPr>
          <w:sz w:val="20"/>
          <w:szCs w:val="20"/>
        </w:rPr>
        <w:t>der Führungsschiene A 3-ES</w:t>
      </w:r>
      <w:r w:rsidR="00F106A6">
        <w:rPr>
          <w:sz w:val="20"/>
          <w:szCs w:val="20"/>
        </w:rPr>
        <w:t xml:space="preserve"> V2</w:t>
      </w:r>
      <w:r w:rsidR="00F30893">
        <w:rPr>
          <w:sz w:val="20"/>
          <w:szCs w:val="20"/>
        </w:rPr>
        <w:t xml:space="preserve"> </w:t>
      </w:r>
      <w:r w:rsidR="00BB0AFA">
        <w:rPr>
          <w:sz w:val="20"/>
          <w:szCs w:val="20"/>
        </w:rPr>
        <w:t xml:space="preserve">(53 x 22 mm) und der </w:t>
      </w:r>
      <w:r w:rsidR="00F30893">
        <w:rPr>
          <w:sz w:val="20"/>
          <w:szCs w:val="20"/>
        </w:rPr>
        <w:t xml:space="preserve">flachen </w:t>
      </w:r>
      <w:r w:rsidR="00BB0AFA">
        <w:rPr>
          <w:sz w:val="20"/>
          <w:szCs w:val="20"/>
        </w:rPr>
        <w:t>FAG-ES</w:t>
      </w:r>
      <w:r w:rsidR="00F106A6">
        <w:rPr>
          <w:sz w:val="20"/>
          <w:szCs w:val="20"/>
        </w:rPr>
        <w:t xml:space="preserve"> V2</w:t>
      </w:r>
      <w:r w:rsidR="00BB0AFA">
        <w:rPr>
          <w:sz w:val="20"/>
          <w:szCs w:val="20"/>
        </w:rPr>
        <w:t xml:space="preserve"> (</w:t>
      </w:r>
      <w:r w:rsidR="00F30893">
        <w:rPr>
          <w:sz w:val="20"/>
          <w:szCs w:val="20"/>
        </w:rPr>
        <w:t xml:space="preserve">55,5 x 29 mm) oder gebogenen </w:t>
      </w:r>
      <w:r w:rsidR="00BB0AFA">
        <w:rPr>
          <w:sz w:val="20"/>
          <w:szCs w:val="20"/>
        </w:rPr>
        <w:t xml:space="preserve">FAR-ES </w:t>
      </w:r>
      <w:r w:rsidR="00F106A6">
        <w:rPr>
          <w:sz w:val="20"/>
          <w:szCs w:val="20"/>
        </w:rPr>
        <w:t xml:space="preserve">V2 </w:t>
      </w:r>
      <w:r w:rsidR="00BB0AFA">
        <w:rPr>
          <w:sz w:val="20"/>
          <w:szCs w:val="20"/>
        </w:rPr>
        <w:t>(56 x 38,5 mm)</w:t>
      </w:r>
      <w:r w:rsidR="00F30893">
        <w:rPr>
          <w:sz w:val="20"/>
          <w:szCs w:val="20"/>
        </w:rPr>
        <w:t xml:space="preserve"> Führungsschienenabdeckung</w:t>
      </w:r>
      <w:r w:rsidR="00BB0AFA">
        <w:rPr>
          <w:sz w:val="20"/>
          <w:szCs w:val="20"/>
        </w:rPr>
        <w:t>.</w:t>
      </w:r>
    </w:p>
    <w:p w:rsidR="00BB0AFA" w:rsidRDefault="00BB0AFA" w:rsidP="0057666F">
      <w:pPr>
        <w:spacing w:after="0"/>
        <w:rPr>
          <w:sz w:val="20"/>
          <w:szCs w:val="20"/>
        </w:rPr>
      </w:pPr>
    </w:p>
    <w:p w:rsidR="00BB0AFA" w:rsidRDefault="00160BCE" w:rsidP="0057666F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194810" w:rsidRDefault="00194810" w:rsidP="0057666F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160BCE" w:rsidRDefault="00160BCE" w:rsidP="0057666F">
      <w:pPr>
        <w:spacing w:after="0"/>
        <w:rPr>
          <w:sz w:val="20"/>
          <w:szCs w:val="20"/>
        </w:rPr>
      </w:pPr>
    </w:p>
    <w:p w:rsidR="002B5767" w:rsidRDefault="00160BCE" w:rsidP="002B5767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</w:t>
      </w:r>
      <w:r>
        <w:rPr>
          <w:b/>
          <w:sz w:val="20"/>
          <w:szCs w:val="20"/>
        </w:rPr>
        <w:t>-</w:t>
      </w:r>
      <w:r w:rsidRPr="00160BCE">
        <w:rPr>
          <w:b/>
          <w:sz w:val="20"/>
          <w:szCs w:val="20"/>
        </w:rPr>
        <w:t>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(Gesamtprofildeckbreite: 52,8 mm)</w:t>
      </w:r>
      <w:r w:rsidR="00F30893">
        <w:rPr>
          <w:sz w:val="20"/>
          <w:szCs w:val="20"/>
        </w:rPr>
        <w:t>, pulverbeschichtet</w:t>
      </w:r>
      <w:r>
        <w:rPr>
          <w:sz w:val="20"/>
          <w:szCs w:val="20"/>
        </w:rPr>
        <w:t>.</w:t>
      </w:r>
      <w:r w:rsidR="002B5767" w:rsidRPr="002B5767">
        <w:rPr>
          <w:sz w:val="20"/>
          <w:szCs w:val="20"/>
        </w:rPr>
        <w:t xml:space="preserve"> </w:t>
      </w:r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2B5767" w:rsidRDefault="002B5767" w:rsidP="002B576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Vorbau-Sicherheitsrollladen na</w:t>
      </w:r>
      <w:r w:rsidR="0046649A">
        <w:rPr>
          <w:sz w:val="20"/>
          <w:szCs w:val="20"/>
        </w:rPr>
        <w:t xml:space="preserve">ch DIN EN 13659 Klasse 2  – </w:t>
      </w:r>
      <w:r>
        <w:rPr>
          <w:sz w:val="20"/>
          <w:szCs w:val="20"/>
        </w:rPr>
        <w:t xml:space="preserve">stranggepresster </w:t>
      </w:r>
      <w:r w:rsidR="0046649A">
        <w:rPr>
          <w:sz w:val="20"/>
          <w:szCs w:val="20"/>
        </w:rPr>
        <w:t>Rundk</w:t>
      </w:r>
      <w:r>
        <w:rPr>
          <w:sz w:val="20"/>
          <w:szCs w:val="20"/>
        </w:rPr>
        <w:t>asten</w:t>
      </w:r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(148 x 141 mm)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(160 x 152 mm)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(176 x 169 mm)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(191 x 183 mm)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(219 x 210 mm)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</w:p>
    <w:p w:rsidR="002B5767" w:rsidRDefault="002B5767" w:rsidP="002B576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Führungsschienenabdeckung: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FAG-ES V2 (flach)</w:t>
      </w:r>
    </w:p>
    <w:p w:rsidR="002B5767" w:rsidRDefault="002B5767" w:rsidP="002B576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FAR-ES V2 (gebogen) </w:t>
      </w:r>
    </w:p>
    <w:p w:rsidR="002B5767" w:rsidRDefault="002B5767" w:rsidP="002B5767">
      <w:pPr>
        <w:spacing w:after="0"/>
        <w:rPr>
          <w:b/>
          <w:sz w:val="20"/>
          <w:szCs w:val="20"/>
        </w:rPr>
      </w:pP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2B5767" w:rsidRDefault="002B5767" w:rsidP="002B5767">
      <w:pPr>
        <w:spacing w:after="0"/>
        <w:rPr>
          <w:b/>
          <w:sz w:val="20"/>
          <w:szCs w:val="20"/>
        </w:rPr>
      </w:pP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2B5767" w:rsidRDefault="002B5767" w:rsidP="002B5767">
      <w:pPr>
        <w:spacing w:after="0"/>
        <w:rPr>
          <w:b/>
          <w:sz w:val="20"/>
          <w:szCs w:val="20"/>
        </w:rPr>
      </w:pPr>
    </w:p>
    <w:p w:rsidR="002B5767" w:rsidRDefault="002B5767" w:rsidP="002B576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spacing w:after="0"/>
      </w:pPr>
      <w:r>
        <w:rPr>
          <w:b/>
          <w:sz w:val="20"/>
          <w:szCs w:val="20"/>
        </w:rPr>
        <w:t>Bedienung:</w:t>
      </w:r>
    </w:p>
    <w:p w:rsidR="002B5767" w:rsidRDefault="002B5767" w:rsidP="002B5767">
      <w:pPr>
        <w:spacing w:after="0"/>
      </w:pPr>
      <w:r>
        <w:rPr>
          <w:sz w:val="20"/>
          <w:szCs w:val="20"/>
        </w:rPr>
        <w:t>[ ] Funkmotor</w:t>
      </w:r>
    </w:p>
    <w:p w:rsidR="002B5767" w:rsidRDefault="002B5767" w:rsidP="002B5767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2B5767" w:rsidRDefault="002B5767" w:rsidP="002B5767">
      <w:pPr>
        <w:spacing w:after="0"/>
      </w:pPr>
      <w:r>
        <w:rPr>
          <w:sz w:val="20"/>
          <w:szCs w:val="20"/>
        </w:rPr>
        <w:t>[ ] mechanischer Motor</w:t>
      </w:r>
    </w:p>
    <w:p w:rsidR="002B5767" w:rsidRDefault="002B5767" w:rsidP="002B5767">
      <w:pPr>
        <w:spacing w:after="0"/>
        <w:rPr>
          <w:sz w:val="20"/>
          <w:szCs w:val="20"/>
          <w:u w:val="single"/>
        </w:rPr>
      </w:pPr>
    </w:p>
    <w:p w:rsidR="002B5767" w:rsidRDefault="002B5767" w:rsidP="002B5767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=Zutreffendes bitte ankreuzen</w:t>
      </w:r>
    </w:p>
    <w:p w:rsidR="002B5767" w:rsidRDefault="002B5767" w:rsidP="002B5767">
      <w:pPr>
        <w:spacing w:after="0"/>
        <w:rPr>
          <w:color w:val="A6A6A6" w:themeColor="background1" w:themeShade="A6"/>
          <w:sz w:val="20"/>
          <w:szCs w:val="20"/>
        </w:rPr>
      </w:pP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2B5767" w:rsidRDefault="002B5767" w:rsidP="002B5767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2B5767" w:rsidRDefault="002B5767" w:rsidP="002B5767">
      <w:pPr>
        <w:spacing w:after="0"/>
        <w:rPr>
          <w:sz w:val="20"/>
          <w:szCs w:val="20"/>
        </w:rPr>
      </w:pP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2B5767" w:rsidRDefault="002B5767" w:rsidP="002B576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9" w:history="1">
        <w:r>
          <w:rPr>
            <w:rStyle w:val="Hyperlink"/>
            <w:sz w:val="20"/>
            <w:szCs w:val="20"/>
          </w:rPr>
          <w:t>info@alukon.com</w:t>
        </w:r>
      </w:hyperlink>
    </w:p>
    <w:p w:rsidR="00CD3289" w:rsidRPr="0057666F" w:rsidRDefault="002B5767" w:rsidP="0057666F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CD3289" w:rsidRPr="0057666F" w:rsidSect="00CD3289">
      <w:footerReference w:type="default" r:id="rId10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ED" w:rsidRDefault="002120ED" w:rsidP="00CD3289">
      <w:pPr>
        <w:spacing w:after="0" w:line="240" w:lineRule="auto"/>
      </w:pPr>
      <w:r>
        <w:separator/>
      </w:r>
    </w:p>
  </w:endnote>
  <w:endnote w:type="continuationSeparator" w:id="0">
    <w:p w:rsidR="002120ED" w:rsidRDefault="002120ED" w:rsidP="00CD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7E7EC7" w:rsidRDefault="00CD3289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194810">
      <w:rPr>
        <w:sz w:val="16"/>
        <w:szCs w:val="16"/>
      </w:rPr>
      <w:t xml:space="preserve">eine </w:t>
    </w:r>
    <w:r w:rsidR="00F30893">
      <w:rPr>
        <w:sz w:val="16"/>
        <w:szCs w:val="16"/>
      </w:rPr>
      <w:t>Haftung für Druckfehler. Stand 10.07.2018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CD3289">
    <w:pPr>
      <w:pStyle w:val="Fuzeile"/>
    </w:pPr>
  </w:p>
  <w:p w:rsidR="00CD3289" w:rsidRDefault="00CD32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ED" w:rsidRDefault="002120ED" w:rsidP="00CD3289">
      <w:pPr>
        <w:spacing w:after="0" w:line="240" w:lineRule="auto"/>
      </w:pPr>
      <w:r>
        <w:separator/>
      </w:r>
    </w:p>
  </w:footnote>
  <w:footnote w:type="continuationSeparator" w:id="0">
    <w:p w:rsidR="002120ED" w:rsidRDefault="002120ED" w:rsidP="00CD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477E"/>
    <w:multiLevelType w:val="hybridMultilevel"/>
    <w:tmpl w:val="56C66280"/>
    <w:lvl w:ilvl="0" w:tplc="64604A1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6F"/>
    <w:rsid w:val="00086288"/>
    <w:rsid w:val="00160BCE"/>
    <w:rsid w:val="00194810"/>
    <w:rsid w:val="002120ED"/>
    <w:rsid w:val="002429A3"/>
    <w:rsid w:val="002B5767"/>
    <w:rsid w:val="0046649A"/>
    <w:rsid w:val="00477F22"/>
    <w:rsid w:val="0057666F"/>
    <w:rsid w:val="005F52D0"/>
    <w:rsid w:val="00800930"/>
    <w:rsid w:val="008131B3"/>
    <w:rsid w:val="00AB39F4"/>
    <w:rsid w:val="00BB0AFA"/>
    <w:rsid w:val="00CD3289"/>
    <w:rsid w:val="00F106A6"/>
    <w:rsid w:val="00F3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66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3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289"/>
  </w:style>
  <w:style w:type="paragraph" w:styleId="Fuzeile">
    <w:name w:val="footer"/>
    <w:basedOn w:val="Standard"/>
    <w:link w:val="FuzeileZchn"/>
    <w:uiPriority w:val="99"/>
    <w:unhideWhenUsed/>
    <w:rsid w:val="00CD3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2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2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B39F4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2B57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66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3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289"/>
  </w:style>
  <w:style w:type="paragraph" w:styleId="Fuzeile">
    <w:name w:val="footer"/>
    <w:basedOn w:val="Standard"/>
    <w:link w:val="FuzeileZchn"/>
    <w:uiPriority w:val="99"/>
    <w:unhideWhenUsed/>
    <w:rsid w:val="00CD3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2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2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B39F4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2B57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alukon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0056-7448-4F8A-9DD1-E28CE06F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6</cp:revision>
  <cp:lastPrinted>2018-07-10T13:49:00Z</cp:lastPrinted>
  <dcterms:created xsi:type="dcterms:W3CDTF">2016-07-15T06:59:00Z</dcterms:created>
  <dcterms:modified xsi:type="dcterms:W3CDTF">2018-07-11T13:07:00Z</dcterms:modified>
</cp:coreProperties>
</file>