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F4D" w:rsidRPr="00B817F0" w:rsidRDefault="00815F4D" w:rsidP="00815F4D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815F4D" w:rsidRPr="00B817F0" w:rsidRDefault="00815F4D" w:rsidP="00815F4D">
      <w:pPr>
        <w:pBdr>
          <w:bottom w:val="single" w:sz="4" w:space="1" w:color="auto"/>
        </w:pBdr>
        <w:spacing w:after="0"/>
        <w:rPr>
          <w:sz w:val="20"/>
          <w:szCs w:val="20"/>
        </w:rPr>
      </w:pPr>
      <w:r w:rsidRPr="00B817F0">
        <w:rPr>
          <w:sz w:val="20"/>
          <w:szCs w:val="20"/>
        </w:rPr>
        <w:t xml:space="preserve">Vorbaurollladen – </w:t>
      </w:r>
      <w:r>
        <w:rPr>
          <w:sz w:val="20"/>
          <w:szCs w:val="20"/>
        </w:rPr>
        <w:t xml:space="preserve">rollgeformter Rundkasten – mit integriertem </w:t>
      </w:r>
      <w:r w:rsidRPr="00B817F0">
        <w:rPr>
          <w:sz w:val="20"/>
          <w:szCs w:val="20"/>
        </w:rPr>
        <w:t>Insektenschutz</w:t>
      </w:r>
    </w:p>
    <w:p w:rsidR="00815F4D" w:rsidRDefault="00815F4D" w:rsidP="00815F4D">
      <w:pPr>
        <w:spacing w:after="0"/>
        <w:rPr>
          <w:sz w:val="20"/>
          <w:szCs w:val="20"/>
        </w:rPr>
      </w:pPr>
    </w:p>
    <w:p w:rsidR="003F6E05" w:rsidRDefault="003F6E05" w:rsidP="003F6E05">
      <w:pPr>
        <w:spacing w:after="0"/>
        <w:rPr>
          <w:sz w:val="20"/>
          <w:szCs w:val="20"/>
        </w:rPr>
      </w:pPr>
      <w:r w:rsidRPr="00103D9E">
        <w:rPr>
          <w:b/>
          <w:sz w:val="20"/>
          <w:szCs w:val="20"/>
        </w:rPr>
        <w:t>ALUKON-Vorbauelement</w:t>
      </w:r>
      <w:r>
        <w:rPr>
          <w:sz w:val="20"/>
          <w:szCs w:val="20"/>
        </w:rPr>
        <w:t>, Rundkasten</w:t>
      </w:r>
      <w:r w:rsidR="00B838BA">
        <w:rPr>
          <w:sz w:val="20"/>
          <w:szCs w:val="20"/>
        </w:rPr>
        <w:t xml:space="preserve"> – zweiteilig, aus rollgeformtem</w:t>
      </w:r>
      <w:r>
        <w:rPr>
          <w:sz w:val="20"/>
          <w:szCs w:val="20"/>
        </w:rPr>
        <w:t xml:space="preserve"> Aluminium,</w:t>
      </w:r>
    </w:p>
    <w:p w:rsidR="003F6E05" w:rsidRDefault="003F6E05" w:rsidP="003F6E05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Revision vorn, Oberfläche einbrennlackiert, mit </w:t>
      </w:r>
      <w:proofErr w:type="spellStart"/>
      <w:r w:rsidR="00031227">
        <w:rPr>
          <w:sz w:val="20"/>
          <w:szCs w:val="20"/>
        </w:rPr>
        <w:t>Druckgussblend</w:t>
      </w:r>
      <w:r>
        <w:rPr>
          <w:sz w:val="20"/>
          <w:szCs w:val="20"/>
        </w:rPr>
        <w:t>kappen</w:t>
      </w:r>
      <w:proofErr w:type="spellEnd"/>
      <w:r>
        <w:rPr>
          <w:sz w:val="20"/>
          <w:szCs w:val="20"/>
        </w:rPr>
        <w:t>, zweigeteilten Einlauftrichtern a</w:t>
      </w:r>
      <w:r w:rsidR="00031227">
        <w:rPr>
          <w:sz w:val="20"/>
          <w:szCs w:val="20"/>
        </w:rPr>
        <w:t>us Kunststoff, Stahl-</w:t>
      </w:r>
      <w:proofErr w:type="spellStart"/>
      <w:r w:rsidR="00031227">
        <w:rPr>
          <w:sz w:val="20"/>
          <w:szCs w:val="20"/>
        </w:rPr>
        <w:t>Achtkantwelle</w:t>
      </w:r>
      <w:proofErr w:type="spellEnd"/>
      <w:r>
        <w:rPr>
          <w:sz w:val="20"/>
          <w:szCs w:val="20"/>
        </w:rPr>
        <w:t>.</w:t>
      </w:r>
    </w:p>
    <w:p w:rsidR="003F6E05" w:rsidRDefault="003F6E05" w:rsidP="003F6E05">
      <w:pPr>
        <w:spacing w:after="0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Kastengröße wie erforderlich oder entsprechend der gewählten Kastengröße.</w:t>
      </w:r>
    </w:p>
    <w:p w:rsidR="00815F4D" w:rsidRDefault="00815F4D" w:rsidP="00815F4D">
      <w:pPr>
        <w:spacing w:after="0"/>
        <w:rPr>
          <w:sz w:val="20"/>
          <w:szCs w:val="20"/>
        </w:rPr>
      </w:pPr>
    </w:p>
    <w:p w:rsidR="00815F4D" w:rsidRDefault="00815F4D" w:rsidP="00815F4D">
      <w:pPr>
        <w:spacing w:after="0"/>
        <w:rPr>
          <w:sz w:val="20"/>
          <w:szCs w:val="20"/>
        </w:rPr>
      </w:pPr>
      <w:r w:rsidRPr="0068487D">
        <w:rPr>
          <w:b/>
          <w:sz w:val="20"/>
          <w:szCs w:val="20"/>
        </w:rPr>
        <w:t>ALUKON-Führungsschiene</w:t>
      </w:r>
      <w:r>
        <w:rPr>
          <w:sz w:val="20"/>
          <w:szCs w:val="20"/>
        </w:rPr>
        <w:t xml:space="preserve">, bestehend aus stranggepresstem Aluminium, </w:t>
      </w:r>
      <w:r w:rsidR="003253DC">
        <w:rPr>
          <w:sz w:val="20"/>
          <w:szCs w:val="20"/>
        </w:rPr>
        <w:t xml:space="preserve">schlagregendicht, </w:t>
      </w:r>
      <w:r>
        <w:rPr>
          <w:sz w:val="20"/>
          <w:szCs w:val="20"/>
        </w:rPr>
        <w:t>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 im Panzerbereich und Bürstenkeder in der Insektenschutzlaufnut, passend zur Kastenfarbe pulverbeschichtet, inklusive passenden Abdeckkappen für Stufenbohrungen. </w:t>
      </w:r>
    </w:p>
    <w:p w:rsidR="00815F4D" w:rsidRDefault="00815F4D" w:rsidP="00815F4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Führungsschiene A 20-CR (53 x 39 mm), A 20-CR + </w:t>
      </w:r>
      <w:r w:rsidR="00031227">
        <w:rPr>
          <w:sz w:val="20"/>
          <w:szCs w:val="20"/>
        </w:rPr>
        <w:t>A22 (32 x 18,3 mm) bei geteiltem</w:t>
      </w:r>
      <w:r>
        <w:rPr>
          <w:sz w:val="20"/>
          <w:szCs w:val="20"/>
        </w:rPr>
        <w:t xml:space="preserve"> Insektenschutz.</w:t>
      </w:r>
    </w:p>
    <w:p w:rsidR="00815F4D" w:rsidRDefault="00815F4D" w:rsidP="00815F4D">
      <w:pPr>
        <w:spacing w:after="0"/>
        <w:rPr>
          <w:sz w:val="20"/>
          <w:szCs w:val="20"/>
        </w:rPr>
      </w:pPr>
    </w:p>
    <w:p w:rsidR="003253DC" w:rsidRDefault="00815F4D" w:rsidP="00815F4D">
      <w:pPr>
        <w:spacing w:after="0"/>
        <w:rPr>
          <w:sz w:val="20"/>
          <w:szCs w:val="20"/>
        </w:rPr>
      </w:pPr>
      <w:r w:rsidRPr="0049252F">
        <w:rPr>
          <w:b/>
          <w:sz w:val="20"/>
          <w:szCs w:val="20"/>
        </w:rPr>
        <w:t>ALUKON-Rollladenpanzer</w:t>
      </w:r>
      <w:r>
        <w:rPr>
          <w:sz w:val="20"/>
          <w:szCs w:val="20"/>
        </w:rPr>
        <w:t>, bestehend aus rollgeformten und ausgeschäumten Alum</w:t>
      </w:r>
      <w:r w:rsidR="00687B64">
        <w:rPr>
          <w:sz w:val="20"/>
          <w:szCs w:val="20"/>
        </w:rPr>
        <w:t>iniumprofilen (</w:t>
      </w:r>
      <w:r>
        <w:rPr>
          <w:sz w:val="20"/>
          <w:szCs w:val="20"/>
        </w:rPr>
        <w:t xml:space="preserve"> </w:t>
      </w:r>
      <w:r w:rsidR="00687B64">
        <w:rPr>
          <w:sz w:val="20"/>
          <w:szCs w:val="20"/>
        </w:rPr>
        <w:t>M 317</w:t>
      </w:r>
      <w:r>
        <w:rPr>
          <w:sz w:val="20"/>
          <w:szCs w:val="20"/>
        </w:rPr>
        <w:t xml:space="preserve">, </w:t>
      </w:r>
    </w:p>
    <w:p w:rsidR="00815F4D" w:rsidRDefault="00815F4D" w:rsidP="00815F4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MY 442) oder aus PVC-Hohlkammerprofilen (RM 37). Alle Rollladenprofile sind standardmäßig arretiert. Farbwahl entsprechend der </w:t>
      </w:r>
      <w:r w:rsidR="00031227">
        <w:rPr>
          <w:sz w:val="20"/>
          <w:szCs w:val="20"/>
        </w:rPr>
        <w:t>Profil</w:t>
      </w:r>
      <w:r>
        <w:rPr>
          <w:sz w:val="20"/>
          <w:szCs w:val="20"/>
        </w:rPr>
        <w:t>-Farbübersicht.</w:t>
      </w:r>
    </w:p>
    <w:p w:rsidR="00815F4D" w:rsidRDefault="00815F4D" w:rsidP="00815F4D">
      <w:pPr>
        <w:spacing w:after="0"/>
        <w:rPr>
          <w:sz w:val="20"/>
          <w:szCs w:val="20"/>
        </w:rPr>
      </w:pPr>
    </w:p>
    <w:p w:rsidR="00815F4D" w:rsidRDefault="00815F4D" w:rsidP="00815F4D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ALUKON-Schlussleiste</w:t>
      </w:r>
      <w:r w:rsidRPr="00031227">
        <w:rPr>
          <w:sz w:val="20"/>
          <w:szCs w:val="20"/>
        </w:rPr>
        <w:t xml:space="preserve">, </w:t>
      </w:r>
      <w:r w:rsidR="00031227" w:rsidRPr="00031227">
        <w:rPr>
          <w:sz w:val="20"/>
          <w:szCs w:val="20"/>
        </w:rPr>
        <w:t>passend zum Profiltyp,</w:t>
      </w:r>
      <w:r w:rsidR="00031227"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bestehend aus stranggepresstem</w:t>
      </w:r>
      <w:r w:rsidRPr="0049252F">
        <w:rPr>
          <w:sz w:val="20"/>
          <w:szCs w:val="20"/>
        </w:rPr>
        <w:t xml:space="preserve"> Aluminium mit verzinktem Beschwerungseisen, seitlich verdeckt liegenden und drehb</w:t>
      </w:r>
      <w:r>
        <w:rPr>
          <w:sz w:val="20"/>
          <w:szCs w:val="20"/>
        </w:rPr>
        <w:t>aren Anschlägen</w:t>
      </w:r>
      <w:r w:rsidRPr="0049252F">
        <w:rPr>
          <w:sz w:val="20"/>
          <w:szCs w:val="20"/>
        </w:rPr>
        <w:t>, mit Abschlusskeder aus PVC</w:t>
      </w:r>
      <w:r>
        <w:rPr>
          <w:sz w:val="20"/>
          <w:szCs w:val="20"/>
        </w:rPr>
        <w:t xml:space="preserve">, Farbwahl entsprechend der </w:t>
      </w:r>
      <w:r w:rsidR="00031227">
        <w:rPr>
          <w:sz w:val="20"/>
          <w:szCs w:val="20"/>
        </w:rPr>
        <w:t>Schlussleisten</w:t>
      </w:r>
      <w:r>
        <w:rPr>
          <w:sz w:val="20"/>
          <w:szCs w:val="20"/>
        </w:rPr>
        <w:t>-Farbübersicht</w:t>
      </w:r>
      <w:r w:rsidR="00031227">
        <w:rPr>
          <w:sz w:val="20"/>
          <w:szCs w:val="20"/>
        </w:rPr>
        <w:t>.</w:t>
      </w:r>
    </w:p>
    <w:p w:rsidR="00815F4D" w:rsidRDefault="00815F4D" w:rsidP="00815F4D">
      <w:pPr>
        <w:spacing w:after="0"/>
        <w:rPr>
          <w:sz w:val="20"/>
          <w:szCs w:val="20"/>
        </w:rPr>
      </w:pPr>
    </w:p>
    <w:p w:rsidR="00815F4D" w:rsidRDefault="00815F4D" w:rsidP="00815F4D">
      <w:pPr>
        <w:spacing w:after="0"/>
        <w:rPr>
          <w:sz w:val="20"/>
          <w:szCs w:val="20"/>
        </w:rPr>
      </w:pPr>
      <w:r w:rsidRPr="004E2A69">
        <w:rPr>
          <w:b/>
          <w:sz w:val="20"/>
          <w:szCs w:val="20"/>
        </w:rPr>
        <w:t>ALUKON-Insektenschutz</w:t>
      </w:r>
      <w:r>
        <w:rPr>
          <w:sz w:val="20"/>
          <w:szCs w:val="20"/>
        </w:rPr>
        <w:t xml:space="preserve">, bestehend aus Federmechanik, Gegenlager mit Bremse, Insektenschutzgitter auf </w:t>
      </w:r>
    </w:p>
    <w:p w:rsidR="00031227" w:rsidRDefault="00815F4D" w:rsidP="00815F4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20 mm </w:t>
      </w:r>
      <w:proofErr w:type="spellStart"/>
      <w:r>
        <w:rPr>
          <w:sz w:val="20"/>
          <w:szCs w:val="20"/>
        </w:rPr>
        <w:t>Nutwelle</w:t>
      </w:r>
      <w:proofErr w:type="spellEnd"/>
      <w:r>
        <w:rPr>
          <w:sz w:val="20"/>
          <w:szCs w:val="20"/>
        </w:rPr>
        <w:t>, stranggepresste Insektenschutz-Schlussleiste SL-I.2 (Profildeckbreite 39,3</w:t>
      </w:r>
      <w:r w:rsidR="00031227">
        <w:rPr>
          <w:sz w:val="20"/>
          <w:szCs w:val="20"/>
        </w:rPr>
        <w:t xml:space="preserve"> mm</w:t>
      </w:r>
      <w:r>
        <w:rPr>
          <w:sz w:val="20"/>
          <w:szCs w:val="20"/>
        </w:rPr>
        <w:t xml:space="preserve">, Profildicke </w:t>
      </w:r>
    </w:p>
    <w:p w:rsidR="00815F4D" w:rsidRDefault="00815F4D" w:rsidP="00815F4D">
      <w:pPr>
        <w:spacing w:after="0"/>
        <w:rPr>
          <w:sz w:val="20"/>
          <w:szCs w:val="20"/>
        </w:rPr>
      </w:pPr>
      <w:r>
        <w:rPr>
          <w:sz w:val="20"/>
          <w:szCs w:val="20"/>
        </w:rPr>
        <w:t>8,5</w:t>
      </w:r>
      <w:r w:rsidR="00031227">
        <w:rPr>
          <w:sz w:val="20"/>
          <w:szCs w:val="20"/>
        </w:rPr>
        <w:t xml:space="preserve"> mm</w:t>
      </w:r>
      <w:r>
        <w:rPr>
          <w:sz w:val="20"/>
          <w:szCs w:val="20"/>
        </w:rPr>
        <w:t>) mit Griffleisten, Easy-Click-Funktion, Bürste zum Abdichten, Insektenblocker im Kasten.</w:t>
      </w:r>
    </w:p>
    <w:p w:rsidR="003D48F7" w:rsidRDefault="00815F4D" w:rsidP="003D48F7">
      <w:pPr>
        <w:spacing w:after="0"/>
        <w:rPr>
          <w:sz w:val="20"/>
          <w:szCs w:val="20"/>
        </w:rPr>
      </w:pPr>
      <w:r>
        <w:rPr>
          <w:sz w:val="20"/>
          <w:szCs w:val="20"/>
        </w:rPr>
        <w:t>(max. Elementbreite 1,8 m, max. Elementhöhe 2,5 m, max. Fläche 3,0 m²)</w:t>
      </w:r>
    </w:p>
    <w:p w:rsidR="003D48F7" w:rsidRDefault="003D48F7" w:rsidP="003D48F7">
      <w:pPr>
        <w:spacing w:after="0" w:line="25" w:lineRule="atLeast"/>
        <w:rPr>
          <w:sz w:val="20"/>
          <w:szCs w:val="20"/>
        </w:rPr>
      </w:pPr>
    </w:p>
    <w:p w:rsidR="003D48F7" w:rsidRDefault="003D48F7" w:rsidP="003D48F7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3D48F7" w:rsidRDefault="003D48F7" w:rsidP="003D48F7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815F4D" w:rsidRPr="00B817F0" w:rsidRDefault="00815F4D" w:rsidP="00815F4D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815F4D" w:rsidRPr="00B817F0" w:rsidRDefault="00815F4D" w:rsidP="00815F4D">
      <w:pPr>
        <w:pBdr>
          <w:bottom w:val="single" w:sz="4" w:space="1" w:color="auto"/>
        </w:pBdr>
        <w:spacing w:after="0"/>
        <w:rPr>
          <w:sz w:val="20"/>
          <w:szCs w:val="20"/>
        </w:rPr>
      </w:pPr>
      <w:r w:rsidRPr="00B817F0">
        <w:rPr>
          <w:sz w:val="20"/>
          <w:szCs w:val="20"/>
        </w:rPr>
        <w:t xml:space="preserve">Vorbaurollladen – </w:t>
      </w:r>
      <w:r>
        <w:rPr>
          <w:sz w:val="20"/>
          <w:szCs w:val="20"/>
        </w:rPr>
        <w:t xml:space="preserve">rollgeformter Rundkasten – mit integriertem </w:t>
      </w:r>
      <w:r w:rsidRPr="00B817F0">
        <w:rPr>
          <w:sz w:val="20"/>
          <w:szCs w:val="20"/>
        </w:rPr>
        <w:t>Insektenschutz</w:t>
      </w:r>
    </w:p>
    <w:p w:rsidR="003D48F7" w:rsidRDefault="003D48F7" w:rsidP="003D48F7">
      <w:pPr>
        <w:spacing w:after="0"/>
        <w:rPr>
          <w:sz w:val="20"/>
          <w:szCs w:val="20"/>
        </w:rPr>
      </w:pPr>
    </w:p>
    <w:p w:rsidR="003D48F7" w:rsidRDefault="003D48F7" w:rsidP="003D48F7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3D48F7" w:rsidRDefault="003D48F7" w:rsidP="003D48F7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138 (</w:t>
      </w:r>
      <w:r>
        <w:rPr>
          <w:sz w:val="20"/>
          <w:szCs w:val="20"/>
        </w:rPr>
        <w:t>148 x 141</w:t>
      </w:r>
      <w:r>
        <w:rPr>
          <w:sz w:val="20"/>
          <w:szCs w:val="20"/>
        </w:rPr>
        <w:t xml:space="preserve"> mm)</w:t>
      </w:r>
    </w:p>
    <w:p w:rsidR="003D48F7" w:rsidRDefault="003D48F7" w:rsidP="003D48F7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150 (160 x 152</w:t>
      </w:r>
      <w:r>
        <w:rPr>
          <w:sz w:val="20"/>
          <w:szCs w:val="20"/>
        </w:rPr>
        <w:t xml:space="preserve"> mm)</w:t>
      </w:r>
    </w:p>
    <w:p w:rsidR="003D48F7" w:rsidRDefault="003D48F7" w:rsidP="003D48F7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165 (176 x 169</w:t>
      </w:r>
      <w:r>
        <w:rPr>
          <w:sz w:val="20"/>
          <w:szCs w:val="20"/>
        </w:rPr>
        <w:t xml:space="preserve"> mm)</w:t>
      </w:r>
    </w:p>
    <w:p w:rsidR="003D48F7" w:rsidRDefault="003D48F7" w:rsidP="003D48F7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180 (191 x 183</w:t>
      </w:r>
      <w:r>
        <w:rPr>
          <w:sz w:val="20"/>
          <w:szCs w:val="20"/>
        </w:rPr>
        <w:t xml:space="preserve"> mm)</w:t>
      </w:r>
    </w:p>
    <w:p w:rsidR="003D48F7" w:rsidRDefault="003D48F7" w:rsidP="003D48F7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205 (219 x 210</w:t>
      </w:r>
      <w:r>
        <w:rPr>
          <w:sz w:val="20"/>
          <w:szCs w:val="20"/>
        </w:rPr>
        <w:t xml:space="preserve"> mm)</w:t>
      </w:r>
    </w:p>
    <w:p w:rsidR="003D48F7" w:rsidRDefault="003D48F7" w:rsidP="003D48F7">
      <w:pPr>
        <w:spacing w:after="0"/>
        <w:rPr>
          <w:sz w:val="20"/>
          <w:szCs w:val="20"/>
        </w:rPr>
      </w:pPr>
    </w:p>
    <w:p w:rsidR="003D48F7" w:rsidRDefault="003D48F7" w:rsidP="003D48F7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Panzer:</w:t>
      </w:r>
    </w:p>
    <w:p w:rsidR="003D48F7" w:rsidRDefault="003D48F7" w:rsidP="003D48F7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 317    - ALU  (Profildeckbreite: 37,0 mm, max. Breite 290 cm, max. Höhe 250 cm, max. Fläche 6,5 m²)</w:t>
      </w:r>
    </w:p>
    <w:p w:rsidR="003D48F7" w:rsidRDefault="003D48F7" w:rsidP="003D48F7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MY 442  - ALU  (Profildeckbreite: 42,0 mm, max. Breite 380 cm, max. Höhe 250 cm, max. Fläche 8,5 m²)</w:t>
      </w:r>
    </w:p>
    <w:p w:rsidR="003D48F7" w:rsidRDefault="003D48F7" w:rsidP="003D48F7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RM 37    - PVC  (Profildeckbreite: 36,6 mm, max. Breite 200 cm, max. Höhe 250 cm, max. Fläche 2,9 m²)</w:t>
      </w:r>
    </w:p>
    <w:p w:rsidR="003D48F7" w:rsidRDefault="003D48F7" w:rsidP="003D48F7">
      <w:pPr>
        <w:spacing w:after="0"/>
        <w:rPr>
          <w:b/>
          <w:sz w:val="20"/>
          <w:szCs w:val="20"/>
        </w:rPr>
      </w:pPr>
    </w:p>
    <w:p w:rsidR="003D48F7" w:rsidRDefault="003D48F7" w:rsidP="003D48F7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Insektenschutzgewebe:</w:t>
      </w:r>
    </w:p>
    <w:p w:rsidR="003D48F7" w:rsidRDefault="003D48F7" w:rsidP="003D48F7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schwarz</w:t>
      </w:r>
    </w:p>
    <w:p w:rsidR="003D48F7" w:rsidRDefault="003D48F7" w:rsidP="003D48F7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grau</w:t>
      </w:r>
    </w:p>
    <w:p w:rsidR="003D48F7" w:rsidRDefault="003D48F7" w:rsidP="003D48F7">
      <w:pPr>
        <w:spacing w:after="0"/>
        <w:rPr>
          <w:b/>
          <w:sz w:val="20"/>
          <w:szCs w:val="20"/>
        </w:rPr>
      </w:pPr>
    </w:p>
    <w:p w:rsidR="003D48F7" w:rsidRDefault="003D48F7" w:rsidP="003D48F7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______________________________________</w:t>
      </w:r>
    </w:p>
    <w:p w:rsidR="003D48F7" w:rsidRDefault="003D48F7" w:rsidP="003D48F7">
      <w:pPr>
        <w:spacing w:after="0"/>
        <w:rPr>
          <w:sz w:val="20"/>
          <w:szCs w:val="20"/>
        </w:rPr>
      </w:pPr>
    </w:p>
    <w:p w:rsidR="003D48F7" w:rsidRDefault="003D48F7" w:rsidP="003D48F7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 Rollladen:</w:t>
      </w:r>
      <w:r>
        <w:rPr>
          <w:sz w:val="20"/>
          <w:szCs w:val="20"/>
        </w:rPr>
        <w:t xml:space="preserve"> Breite x Höhe (inklusive Kasten) __________________x__________________</w:t>
      </w:r>
    </w:p>
    <w:p w:rsidR="003D48F7" w:rsidRDefault="003D48F7" w:rsidP="003D48F7">
      <w:pPr>
        <w:spacing w:after="0"/>
        <w:rPr>
          <w:sz w:val="16"/>
          <w:szCs w:val="16"/>
        </w:rPr>
      </w:pPr>
      <w:r>
        <w:rPr>
          <w:sz w:val="16"/>
          <w:szCs w:val="16"/>
        </w:rPr>
        <w:t>(max. Elementgröße: siehe Panzerwahl)</w:t>
      </w:r>
    </w:p>
    <w:p w:rsidR="003D48F7" w:rsidRDefault="003D48F7" w:rsidP="003D48F7">
      <w:pPr>
        <w:spacing w:after="0"/>
        <w:rPr>
          <w:sz w:val="20"/>
          <w:szCs w:val="20"/>
        </w:rPr>
      </w:pPr>
    </w:p>
    <w:p w:rsidR="003D48F7" w:rsidRDefault="003D48F7" w:rsidP="003D48F7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 Insektenschutz:</w:t>
      </w:r>
      <w:r>
        <w:rPr>
          <w:sz w:val="20"/>
          <w:szCs w:val="20"/>
        </w:rPr>
        <w:t xml:space="preserve"> Breite x Höhe (inklusive Kasten)_______________x_________________</w:t>
      </w:r>
    </w:p>
    <w:p w:rsidR="003D48F7" w:rsidRDefault="003D48F7" w:rsidP="003D48F7">
      <w:pPr>
        <w:spacing w:after="0"/>
        <w:rPr>
          <w:sz w:val="16"/>
          <w:szCs w:val="16"/>
        </w:rPr>
      </w:pPr>
      <w:r>
        <w:rPr>
          <w:sz w:val="16"/>
          <w:szCs w:val="16"/>
        </w:rPr>
        <w:t>(max. Elementgröße: max. Elementbreite 1,8 m, max. Elementhöhe 2,5 m, max. Fläche 3,0 m²)</w:t>
      </w:r>
    </w:p>
    <w:p w:rsidR="003D48F7" w:rsidRDefault="003D48F7" w:rsidP="003D48F7">
      <w:pPr>
        <w:spacing w:after="0"/>
        <w:rPr>
          <w:sz w:val="20"/>
          <w:szCs w:val="20"/>
        </w:rPr>
      </w:pPr>
    </w:p>
    <w:p w:rsidR="003D48F7" w:rsidRDefault="003D48F7" w:rsidP="003D48F7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Kasten- und Führungsschienenfarbe:</w:t>
      </w:r>
      <w:r>
        <w:rPr>
          <w:sz w:val="20"/>
          <w:szCs w:val="20"/>
        </w:rPr>
        <w:t xml:space="preserve"> _____________________________________________________</w:t>
      </w:r>
    </w:p>
    <w:p w:rsidR="003D48F7" w:rsidRDefault="003D48F7" w:rsidP="003D48F7">
      <w:pPr>
        <w:spacing w:after="0"/>
        <w:rPr>
          <w:b/>
          <w:sz w:val="20"/>
          <w:szCs w:val="20"/>
        </w:rPr>
      </w:pPr>
    </w:p>
    <w:p w:rsidR="003D48F7" w:rsidRDefault="003D48F7" w:rsidP="003D48F7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>
        <w:rPr>
          <w:sz w:val="20"/>
          <w:szCs w:val="20"/>
        </w:rPr>
        <w:t xml:space="preserve"> __________________________________________________________________________</w:t>
      </w:r>
    </w:p>
    <w:p w:rsidR="003D48F7" w:rsidRDefault="003D48F7" w:rsidP="003D48F7">
      <w:pPr>
        <w:spacing w:after="0"/>
        <w:rPr>
          <w:b/>
          <w:sz w:val="20"/>
          <w:szCs w:val="20"/>
        </w:rPr>
      </w:pPr>
    </w:p>
    <w:p w:rsidR="003D48F7" w:rsidRDefault="003D48F7" w:rsidP="003D48F7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>
        <w:rPr>
          <w:sz w:val="20"/>
          <w:szCs w:val="20"/>
        </w:rPr>
        <w:t xml:space="preserve"> ___________________________________________________________________</w:t>
      </w:r>
    </w:p>
    <w:p w:rsidR="003D48F7" w:rsidRDefault="003D48F7" w:rsidP="003D48F7">
      <w:pPr>
        <w:spacing w:after="0"/>
        <w:rPr>
          <w:b/>
          <w:sz w:val="20"/>
          <w:szCs w:val="20"/>
        </w:rPr>
      </w:pPr>
    </w:p>
    <w:p w:rsidR="003D48F7" w:rsidRDefault="003D48F7" w:rsidP="003D48F7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Bedienung:</w:t>
      </w:r>
    </w:p>
    <w:p w:rsidR="003D48F7" w:rsidRDefault="003D48F7" w:rsidP="003D48F7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3D48F7" w:rsidRDefault="003D48F7" w:rsidP="003D48F7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 mit Hinderniserkennung</w:t>
      </w:r>
    </w:p>
    <w:p w:rsidR="003D48F7" w:rsidRDefault="003D48F7" w:rsidP="003D48F7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3D48F7" w:rsidRDefault="003D48F7" w:rsidP="003D48F7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3D48F7" w:rsidRDefault="003D48F7" w:rsidP="003D48F7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3D48F7" w:rsidRDefault="003D48F7" w:rsidP="003D48F7">
      <w:pPr>
        <w:spacing w:after="0"/>
        <w:rPr>
          <w:sz w:val="20"/>
          <w:szCs w:val="20"/>
        </w:rPr>
      </w:pPr>
    </w:p>
    <w:p w:rsidR="003D48F7" w:rsidRDefault="003D48F7" w:rsidP="003D48F7">
      <w:pPr>
        <w:spacing w:after="0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Zutreffendes bitte ankreuzen</w:t>
      </w:r>
    </w:p>
    <w:p w:rsidR="003D48F7" w:rsidRDefault="003D48F7" w:rsidP="003D48F7">
      <w:pPr>
        <w:spacing w:after="0"/>
        <w:rPr>
          <w:color w:val="A6A6A6" w:themeColor="background1" w:themeShade="A6"/>
          <w:sz w:val="20"/>
          <w:szCs w:val="20"/>
        </w:rPr>
      </w:pPr>
    </w:p>
    <w:p w:rsidR="003D48F7" w:rsidRDefault="003D48F7" w:rsidP="003D48F7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 KG</w:t>
      </w:r>
    </w:p>
    <w:p w:rsidR="003D48F7" w:rsidRDefault="003D48F7" w:rsidP="003D48F7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3D48F7" w:rsidRDefault="003D48F7" w:rsidP="003D48F7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3D48F7" w:rsidRDefault="003D48F7" w:rsidP="003D48F7">
      <w:pPr>
        <w:spacing w:after="0"/>
        <w:rPr>
          <w:sz w:val="20"/>
          <w:szCs w:val="20"/>
        </w:rPr>
      </w:pPr>
    </w:p>
    <w:p w:rsidR="003D48F7" w:rsidRDefault="003D48F7" w:rsidP="003D48F7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3D48F7" w:rsidRDefault="003D48F7" w:rsidP="003D48F7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+49 92 92 950-290</w:t>
      </w:r>
    </w:p>
    <w:p w:rsidR="003D48F7" w:rsidRDefault="003D48F7" w:rsidP="003D48F7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E-Mail: </w:t>
      </w:r>
      <w:hyperlink r:id="rId7" w:history="1">
        <w:r>
          <w:rPr>
            <w:rStyle w:val="Hyperlink"/>
            <w:sz w:val="20"/>
            <w:szCs w:val="20"/>
          </w:rPr>
          <w:t>info@alukon.com</w:t>
        </w:r>
      </w:hyperlink>
    </w:p>
    <w:p w:rsidR="00680A2F" w:rsidRPr="003D48F7" w:rsidRDefault="003D48F7" w:rsidP="003D48F7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sectPr w:rsidR="00680A2F" w:rsidRPr="003D48F7" w:rsidSect="009D2F2B">
      <w:footerReference w:type="default" r:id="rId8"/>
      <w:pgSz w:w="11906" w:h="16838"/>
      <w:pgMar w:top="1417" w:right="1417" w:bottom="1134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208" w:rsidRDefault="002B3208">
      <w:pPr>
        <w:spacing w:after="0" w:line="240" w:lineRule="auto"/>
      </w:pPr>
      <w:r>
        <w:separator/>
      </w:r>
    </w:p>
  </w:endnote>
  <w:endnote w:type="continuationSeparator" w:id="0">
    <w:p w:rsidR="002B3208" w:rsidRDefault="002B3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F4D" w:rsidRPr="001F720B" w:rsidRDefault="00815F4D" w:rsidP="00815F4D">
    <w:pPr>
      <w:pStyle w:val="Fuzeile"/>
      <w:rPr>
        <w:sz w:val="16"/>
        <w:szCs w:val="16"/>
      </w:rPr>
    </w:pPr>
    <w:r w:rsidRPr="00A82CB9">
      <w:rPr>
        <w:sz w:val="20"/>
        <w:szCs w:val="20"/>
      </w:rPr>
      <w:t xml:space="preserve">Seite | </w:t>
    </w:r>
    <w:r w:rsidRPr="00A82CB9">
      <w:rPr>
        <w:sz w:val="20"/>
        <w:szCs w:val="20"/>
      </w:rPr>
      <w:fldChar w:fldCharType="begin"/>
    </w:r>
    <w:r w:rsidRPr="00A82CB9">
      <w:rPr>
        <w:sz w:val="20"/>
        <w:szCs w:val="20"/>
      </w:rPr>
      <w:instrText>PAGE   \* MERGEFORMAT</w:instrText>
    </w:r>
    <w:r w:rsidRPr="00A82CB9">
      <w:rPr>
        <w:sz w:val="20"/>
        <w:szCs w:val="20"/>
      </w:rPr>
      <w:fldChar w:fldCharType="separate"/>
    </w:r>
    <w:r w:rsidR="003D48F7">
      <w:rPr>
        <w:noProof/>
        <w:sz w:val="20"/>
        <w:szCs w:val="20"/>
      </w:rPr>
      <w:t>2</w:t>
    </w:r>
    <w:r w:rsidRPr="00A82CB9">
      <w:rPr>
        <w:sz w:val="20"/>
        <w:szCs w:val="20"/>
      </w:rPr>
      <w:fldChar w:fldCharType="end"/>
    </w:r>
    <w:r>
      <w:rPr>
        <w:sz w:val="16"/>
        <w:szCs w:val="16"/>
      </w:rPr>
      <w:t xml:space="preserve">                       </w:t>
    </w:r>
  </w:p>
  <w:p w:rsidR="009D2F2B" w:rsidRPr="00815F4D" w:rsidRDefault="00815F4D" w:rsidP="00815F4D">
    <w:pPr>
      <w:spacing w:after="0"/>
      <w:ind w:left="1416"/>
      <w:rPr>
        <w:sz w:val="20"/>
        <w:szCs w:val="20"/>
      </w:rPr>
    </w:pPr>
    <w:r>
      <w:rPr>
        <w:sz w:val="16"/>
        <w:szCs w:val="16"/>
      </w:rPr>
      <w:t xml:space="preserve">   </w:t>
    </w:r>
    <w:r w:rsidRPr="001F720B">
      <w:rPr>
        <w:sz w:val="16"/>
        <w:szCs w:val="16"/>
      </w:rPr>
      <w:t xml:space="preserve">Technische Änderungen vorbehalten. Keine Haftung für Druckfehler. </w:t>
    </w:r>
    <w:r w:rsidR="00031227">
      <w:rPr>
        <w:sz w:val="16"/>
        <w:szCs w:val="16"/>
      </w:rPr>
      <w:t xml:space="preserve">Stand </w:t>
    </w:r>
    <w:r w:rsidR="003D48F7">
      <w:rPr>
        <w:sz w:val="16"/>
        <w:szCs w:val="16"/>
      </w:rPr>
      <w:t>11.07</w:t>
    </w:r>
    <w:r w:rsidR="00687B64">
      <w:rPr>
        <w:sz w:val="16"/>
        <w:szCs w:val="16"/>
      </w:rPr>
      <w:t>.2018</w:t>
    </w:r>
    <w:r>
      <w:rPr>
        <w:sz w:val="16"/>
        <w:szCs w:val="16"/>
      </w:rPr>
      <w:tab/>
    </w:r>
    <w:r>
      <w:rPr>
        <w:sz w:val="16"/>
        <w:szCs w:val="16"/>
      </w:rPr>
      <w:tab/>
    </w:r>
    <w:r w:rsidR="008A037A">
      <w:rPr>
        <w:sz w:val="16"/>
        <w:szCs w:val="16"/>
      </w:rPr>
      <w:tab/>
    </w:r>
    <w:r w:rsidR="008A037A">
      <w:rPr>
        <w:sz w:val="16"/>
        <w:szCs w:val="16"/>
      </w:rPr>
      <w:tab/>
    </w:r>
  </w:p>
  <w:p w:rsidR="009D2F2B" w:rsidRDefault="003D48F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208" w:rsidRDefault="002B3208">
      <w:pPr>
        <w:spacing w:after="0" w:line="240" w:lineRule="auto"/>
      </w:pPr>
      <w:r>
        <w:separator/>
      </w:r>
    </w:p>
  </w:footnote>
  <w:footnote w:type="continuationSeparator" w:id="0">
    <w:p w:rsidR="002B3208" w:rsidRDefault="002B32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946"/>
    <w:rsid w:val="00031227"/>
    <w:rsid w:val="00183B45"/>
    <w:rsid w:val="002B3208"/>
    <w:rsid w:val="003253DC"/>
    <w:rsid w:val="003D48F7"/>
    <w:rsid w:val="003F6E05"/>
    <w:rsid w:val="004041B7"/>
    <w:rsid w:val="00423832"/>
    <w:rsid w:val="004B785E"/>
    <w:rsid w:val="004C6BF0"/>
    <w:rsid w:val="00530873"/>
    <w:rsid w:val="00680A2F"/>
    <w:rsid w:val="00687B64"/>
    <w:rsid w:val="00815F4D"/>
    <w:rsid w:val="008A037A"/>
    <w:rsid w:val="00A43946"/>
    <w:rsid w:val="00B42F31"/>
    <w:rsid w:val="00B8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15F4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A439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43946"/>
  </w:style>
  <w:style w:type="paragraph" w:styleId="Kopfzeile">
    <w:name w:val="header"/>
    <w:basedOn w:val="Standard"/>
    <w:link w:val="KopfzeileZchn"/>
    <w:uiPriority w:val="99"/>
    <w:unhideWhenUsed/>
    <w:rsid w:val="00815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15F4D"/>
  </w:style>
  <w:style w:type="character" w:styleId="Hyperlink">
    <w:name w:val="Hyperlink"/>
    <w:basedOn w:val="Absatz-Standardschriftart"/>
    <w:uiPriority w:val="99"/>
    <w:semiHidden/>
    <w:unhideWhenUsed/>
    <w:rsid w:val="003D48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15F4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A439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43946"/>
  </w:style>
  <w:style w:type="paragraph" w:styleId="Kopfzeile">
    <w:name w:val="header"/>
    <w:basedOn w:val="Standard"/>
    <w:link w:val="KopfzeileZchn"/>
    <w:uiPriority w:val="99"/>
    <w:unhideWhenUsed/>
    <w:rsid w:val="00815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15F4D"/>
  </w:style>
  <w:style w:type="character" w:styleId="Hyperlink">
    <w:name w:val="Hyperlink"/>
    <w:basedOn w:val="Absatz-Standardschriftart"/>
    <w:uiPriority w:val="99"/>
    <w:semiHidden/>
    <w:unhideWhenUsed/>
    <w:rsid w:val="003D48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4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alukon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3393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9</cp:revision>
  <dcterms:created xsi:type="dcterms:W3CDTF">2016-07-14T06:01:00Z</dcterms:created>
  <dcterms:modified xsi:type="dcterms:W3CDTF">2018-07-11T07:34:00Z</dcterms:modified>
</cp:coreProperties>
</file>