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058B" w:rsidRPr="00F57AA9" w:rsidRDefault="00C7058B" w:rsidP="00C7058B">
      <w:pPr>
        <w:pStyle w:val="PM-Titel"/>
        <w:spacing w:after="0"/>
        <w:ind w:right="4162"/>
        <w:rPr>
          <w:b w:val="0"/>
          <w:color w:val="FF0000"/>
          <w:sz w:val="22"/>
          <w:szCs w:val="12"/>
        </w:rPr>
      </w:pPr>
      <w:r w:rsidRPr="00F57AA9">
        <w:rPr>
          <w:b w:val="0"/>
          <w:noProof/>
          <w:color w:val="FF0000"/>
          <w:sz w:val="22"/>
          <w:szCs w:val="12"/>
        </w:rPr>
        <w:drawing>
          <wp:inline distT="0" distB="0" distL="0" distR="0" wp14:anchorId="2EEE441B" wp14:editId="05B77AA2">
            <wp:extent cx="3240000" cy="4212990"/>
            <wp:effectExtent l="0" t="0" r="0" b="0"/>
            <wp:docPr id="5" name="Grafik 5" descr="T:\Marketing-Kommunikation\Team PR\PR Tochter-Unternehmen\PR Alukon\Fotos\Klemme\Haus Peters\K_DSC2126 (Custo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Tochter-Unternehmen\PR Alukon\Fotos\Klemme\Haus Peters\K_DSC2126 (Custom).TIF"/>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4663" t="3652" b="13565"/>
                    <a:stretch/>
                  </pic:blipFill>
                  <pic:spPr bwMode="auto">
                    <a:xfrm>
                      <a:off x="0" y="0"/>
                      <a:ext cx="3240000" cy="4212990"/>
                    </a:xfrm>
                    <a:prstGeom prst="rect">
                      <a:avLst/>
                    </a:prstGeom>
                    <a:noFill/>
                    <a:ln>
                      <a:noFill/>
                    </a:ln>
                    <a:extLst>
                      <a:ext uri="{53640926-AAD7-44D8-BBD7-CCE9431645EC}">
                        <a14:shadowObscured xmlns:a14="http://schemas.microsoft.com/office/drawing/2010/main"/>
                      </a:ext>
                    </a:extLst>
                  </pic:spPr>
                </pic:pic>
              </a:graphicData>
            </a:graphic>
          </wp:inline>
        </w:drawing>
      </w:r>
    </w:p>
    <w:p w:rsidR="00C7058B" w:rsidRDefault="00C7058B" w:rsidP="00C7058B">
      <w:pPr>
        <w:pStyle w:val="PM-Titel"/>
        <w:spacing w:after="0"/>
        <w:ind w:right="4162"/>
        <w:rPr>
          <w:b w:val="0"/>
          <w:color w:val="FF0000"/>
          <w:sz w:val="12"/>
          <w:szCs w:val="12"/>
        </w:rPr>
      </w:pPr>
    </w:p>
    <w:p w:rsidR="00C7058B" w:rsidRPr="009535AE" w:rsidRDefault="00C7058B" w:rsidP="00C7058B">
      <w:pPr>
        <w:pStyle w:val="PM-Titel"/>
        <w:spacing w:after="0"/>
        <w:ind w:right="4162"/>
        <w:rPr>
          <w:b w:val="0"/>
          <w:sz w:val="22"/>
        </w:rPr>
      </w:pPr>
      <w:r>
        <w:rPr>
          <w:sz w:val="22"/>
        </w:rPr>
        <w:t xml:space="preserve">Bild 1: </w:t>
      </w:r>
      <w:r>
        <w:rPr>
          <w:b w:val="0"/>
          <w:sz w:val="22"/>
        </w:rPr>
        <w:t xml:space="preserve">Seitdem Alukon </w:t>
      </w:r>
      <w:r w:rsidR="006D5135">
        <w:rPr>
          <w:b w:val="0"/>
          <w:sz w:val="22"/>
        </w:rPr>
        <w:t xml:space="preserve">2018 </w:t>
      </w:r>
      <w:r>
        <w:rPr>
          <w:b w:val="0"/>
          <w:sz w:val="22"/>
        </w:rPr>
        <w:t>eine eigene Raffstoreproduktion aufgebaut hat, blickt der Hersteller nun auf eine erfolgreiche Markteinführung zurück. Alukon Kunden aus Architektur, Handel und Handwerk profitieren dabei vor allem von verbesserten Produktlösungen, einer optimi</w:t>
      </w:r>
      <w:r w:rsidR="003C03B6">
        <w:rPr>
          <w:b w:val="0"/>
          <w:sz w:val="22"/>
        </w:rPr>
        <w:t>erten Auftrags</w:t>
      </w:r>
      <w:r>
        <w:rPr>
          <w:b w:val="0"/>
          <w:sz w:val="22"/>
        </w:rPr>
        <w:t>abwicklung und schnelleren Lieferzeiten.</w:t>
      </w:r>
    </w:p>
    <w:p w:rsidR="00C7058B" w:rsidRPr="0088669F" w:rsidRDefault="00C7058B" w:rsidP="00C7058B">
      <w:pPr>
        <w:pStyle w:val="PM-Titel"/>
        <w:spacing w:after="0"/>
        <w:ind w:right="4162"/>
        <w:rPr>
          <w:b w:val="0"/>
          <w:sz w:val="22"/>
        </w:rPr>
      </w:pPr>
    </w:p>
    <w:p w:rsidR="00C7058B" w:rsidRPr="000E0D5A" w:rsidRDefault="00C7058B" w:rsidP="00C7058B">
      <w:pPr>
        <w:pStyle w:val="PM-Titel"/>
        <w:ind w:right="4162"/>
        <w:rPr>
          <w:sz w:val="48"/>
          <w:szCs w:val="48"/>
        </w:rPr>
      </w:pPr>
      <w:r>
        <w:rPr>
          <w:sz w:val="22"/>
        </w:rPr>
        <w:t xml:space="preserve">Erfolgreiche Markteinführung: </w:t>
      </w:r>
      <w:r w:rsidRPr="000E0D5A">
        <w:rPr>
          <w:sz w:val="48"/>
          <w:szCs w:val="48"/>
        </w:rPr>
        <w:t xml:space="preserve"> </w:t>
      </w:r>
      <w:r w:rsidRPr="000E0D5A">
        <w:rPr>
          <w:sz w:val="48"/>
          <w:szCs w:val="48"/>
        </w:rPr>
        <w:br/>
      </w:r>
      <w:r>
        <w:rPr>
          <w:szCs w:val="28"/>
        </w:rPr>
        <w:t>Alukon Raffstoren aus eigener Produktion und Entwicklung</w:t>
      </w:r>
    </w:p>
    <w:p w:rsidR="00C7058B" w:rsidRDefault="00C7058B" w:rsidP="00C7058B">
      <w:pPr>
        <w:pStyle w:val="PM-Lead"/>
        <w:spacing w:before="120" w:after="0"/>
        <w:ind w:right="4162"/>
        <w:jc w:val="left"/>
      </w:pPr>
      <w:r>
        <w:t>Mit dem Aufbau einer eigenen Raffstoreproduktion hat sich Alukon auch in diesem Segment zum Komplettanbieter am Markt entwickelt. Seitdem liefert der Hersteller nicht nur die Kästen, Führungsschienen und Blenden aus eigener Produktion und Entwicklung, sondern auch die Raffstorelamellen. Das Alukon eigene Raffstoresystem zeichnet sich durch technische Optimierungen, ein verbessertes Stapelverhalten sowie schnelle Lieferzeiten aus und hat sich nach eigenen Angaben des Herstellers erfolgreich am Markt etabliert.</w:t>
      </w:r>
    </w:p>
    <w:p w:rsidR="00C7058B" w:rsidRPr="00973BF0" w:rsidRDefault="00C7058B" w:rsidP="00C7058B">
      <w:pPr>
        <w:pStyle w:val="PM-Standard"/>
        <w:spacing w:before="120" w:after="0"/>
        <w:ind w:right="4162"/>
        <w:jc w:val="left"/>
        <w:rPr>
          <w:b/>
        </w:rPr>
      </w:pPr>
      <w:r>
        <w:t xml:space="preserve">Mit dem Aufbau einer eigenen Raffstoreproduktion hat sich Alukon auch in diesem Segment zum Komplettanbieter am Markt entwickelt. Architekten, Fachhändler und Verarbeiter erhalten somit seit Mitte 2018 die Kästen, Blendensysteme, </w:t>
      </w:r>
      <w:r>
        <w:lastRenderedPageBreak/>
        <w:t>Führungsschienen und die Lamellenpakete aus einer Hand und aus eigener Produktion und Entwicklung. Gemäß der Vertriebsstruktur von Alukon werden auch jegliche Bestandteile des Raffstoresystems in allen Fertigungsstufen ausgeliefert – vom einzelnen Systembauteil bis zum fertigen Element. „Mit nur einem Ansprechpartner alles aus einer Hand beziehen zu können, hat für uns als Verarbeiter viele Vorteile und sorgt vor allem für eine unkomplizie</w:t>
      </w:r>
      <w:r w:rsidR="003060C3">
        <w:t>rtere Auftrags</w:t>
      </w:r>
      <w:r>
        <w:t>abwicklung und schnellere Lieferzeiten</w:t>
      </w:r>
      <w:r w:rsidR="00043ECE">
        <w:t>“</w:t>
      </w:r>
      <w:r>
        <w:t xml:space="preserve">, so </w:t>
      </w:r>
      <w:r w:rsidR="003060C3">
        <w:t>Kai-Christian Gerlach, Alukon Partner und Geschäftsführer der Firma Zander und Gerlach Bauelemente GmbH</w:t>
      </w:r>
      <w:r>
        <w:t>, zum Raffstoresystem von Alukon.</w:t>
      </w:r>
    </w:p>
    <w:p w:rsidR="00C7058B" w:rsidRPr="00E662EE" w:rsidRDefault="00C7058B" w:rsidP="00C7058B">
      <w:pPr>
        <w:pStyle w:val="PM-Standard"/>
        <w:spacing w:before="120" w:after="0"/>
        <w:ind w:right="4162"/>
        <w:jc w:val="left"/>
        <w:rPr>
          <w:b/>
        </w:rPr>
      </w:pPr>
      <w:r>
        <w:rPr>
          <w:b/>
        </w:rPr>
        <w:t>Das Alukon Raffstoresystem</w:t>
      </w:r>
    </w:p>
    <w:p w:rsidR="00C7058B" w:rsidRDefault="00C7058B" w:rsidP="00C7058B">
      <w:pPr>
        <w:pStyle w:val="PM-Standard"/>
        <w:spacing w:before="120" w:after="0"/>
        <w:ind w:right="4162"/>
        <w:jc w:val="left"/>
      </w:pPr>
      <w:r>
        <w:t>Durch die eigene Produktion und Entwicklung sind die einzelnen Bestandteile des Alukon Raffstoresystems optimal aufeinander abgestimmt. Die Raffstoren von Alukon zeichnen sich vor allem durch ein optimiertes Stapelverhalten, montagefreundliche Kopfleistenträger und eine vordefinierte Faltung der Leiterkordel aus. Neben den Kästen, Führungsschienen und Blenden umfasst das System auch die Raffstorelamellen. Die flach- oder randgebördelten Lamellen haben eine Deckbreite von 80 mm und können in Vorbau- und Aufsatzkästen, den Schnellbaukasten R</w:t>
      </w:r>
      <w:r w:rsidR="00713118">
        <w:t>aff-E sowie in Raffstore-Fassaden</w:t>
      </w:r>
      <w:r>
        <w:t>systeme integriert werden. Zudem kann zwischen normal oder versetzt stapelnden Lamellen gewählt werden. Durch letztere können mehr Lamellen auch in kleineren Kästen integriert werden und große Fensterfronten verschatten. Die versetzte Lamellenstapelung erfreut sich laut Herstellerangaben steigender Beliebtheit und hat sich seit Markteinführung als Standardausführung bei Alukon etabliert.</w:t>
      </w:r>
    </w:p>
    <w:p w:rsidR="00C7058B" w:rsidRDefault="00C7058B" w:rsidP="00C7058B">
      <w:pPr>
        <w:pStyle w:val="PM-Standard"/>
        <w:spacing w:before="120" w:after="0"/>
        <w:ind w:right="4162"/>
        <w:jc w:val="right"/>
      </w:pPr>
      <w:r w:rsidRPr="00363BF0">
        <w:rPr>
          <w:sz w:val="18"/>
          <w:szCs w:val="18"/>
        </w:rPr>
        <w:t>(</w:t>
      </w:r>
      <w:r w:rsidR="00711B51">
        <w:rPr>
          <w:sz w:val="18"/>
          <w:szCs w:val="18"/>
        </w:rPr>
        <w:t>2.375</w:t>
      </w:r>
      <w:r w:rsidRPr="00363BF0">
        <w:rPr>
          <w:sz w:val="18"/>
          <w:szCs w:val="18"/>
        </w:rPr>
        <w:t xml:space="preserve"> Zeichen inkl. Leerschläge)</w:t>
      </w:r>
    </w:p>
    <w:p w:rsidR="00C7058B" w:rsidRDefault="00C7058B" w:rsidP="00C7058B"/>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990C94" w:rsidRDefault="00990C94" w:rsidP="00C7058B">
      <w:pPr>
        <w:pStyle w:val="PM-Abschnitt"/>
        <w:spacing w:before="0"/>
        <w:ind w:right="278"/>
        <w:rPr>
          <w:bCs/>
          <w:sz w:val="22"/>
        </w:rPr>
      </w:pPr>
    </w:p>
    <w:p w:rsidR="00C7058B" w:rsidRDefault="00C7058B" w:rsidP="00C7058B">
      <w:pPr>
        <w:pStyle w:val="PM-Abschnitt"/>
        <w:spacing w:before="0"/>
        <w:ind w:right="278"/>
        <w:rPr>
          <w:bCs/>
          <w:sz w:val="22"/>
        </w:rPr>
      </w:pPr>
      <w:r>
        <w:rPr>
          <w:bCs/>
          <w:sz w:val="22"/>
        </w:rPr>
        <w:lastRenderedPageBreak/>
        <w:t>Bilder und Bildunterzeilen:</w:t>
      </w:r>
    </w:p>
    <w:p w:rsidR="00C7058B" w:rsidRDefault="00C7058B" w:rsidP="00C7058B">
      <w:pPr>
        <w:rPr>
          <w:rFonts w:ascii="Arial" w:hAnsi="Arial" w:cs="Arial"/>
          <w:color w:val="FF0000"/>
          <w:sz w:val="22"/>
        </w:rPr>
      </w:pPr>
    </w:p>
    <w:p w:rsidR="00C7058B" w:rsidRDefault="00C7058B" w:rsidP="00C7058B">
      <w:pPr>
        <w:rPr>
          <w:rFonts w:ascii="Arial" w:hAnsi="Arial" w:cs="Arial"/>
          <w:color w:val="FF0000"/>
          <w:sz w:val="22"/>
        </w:rPr>
      </w:pPr>
      <w:r w:rsidRPr="00A93CE2">
        <w:rPr>
          <w:rFonts w:ascii="Arial" w:hAnsi="Arial" w:cs="Arial"/>
          <w:noProof/>
          <w:color w:val="FF0000"/>
          <w:sz w:val="22"/>
        </w:rPr>
        <w:drawing>
          <wp:inline distT="0" distB="0" distL="0" distR="0" wp14:anchorId="6AE83C84" wp14:editId="6A667F79">
            <wp:extent cx="3780000" cy="2602120"/>
            <wp:effectExtent l="0" t="0" r="0" b="8255"/>
            <wp:docPr id="7" name="Grafik 7" descr="T:\Marketing-Kommunikation\Team PR\PR Tochter-Unternehmen\PR Alukon\PM_Arbeitsordner\2018\Markteinführung Alukon Raffstoresystem\K_DSC1932 (Custo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Marketing-Kommunikation\Team PR\PR Tochter-Unternehmen\PR Alukon\PM_Arbeitsordner\2018\Markteinführung Alukon Raffstoresystem\K_DSC1932 (Custom).TI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 r="2995"/>
                    <a:stretch/>
                  </pic:blipFill>
                  <pic:spPr bwMode="auto">
                    <a:xfrm>
                      <a:off x="0" y="0"/>
                      <a:ext cx="3780000" cy="2602120"/>
                    </a:xfrm>
                    <a:prstGeom prst="rect">
                      <a:avLst/>
                    </a:prstGeom>
                    <a:noFill/>
                    <a:ln>
                      <a:noFill/>
                    </a:ln>
                    <a:extLst>
                      <a:ext uri="{53640926-AAD7-44D8-BBD7-CCE9431645EC}">
                        <a14:shadowObscured xmlns:a14="http://schemas.microsoft.com/office/drawing/2010/main"/>
                      </a:ext>
                    </a:extLst>
                  </pic:spPr>
                </pic:pic>
              </a:graphicData>
            </a:graphic>
          </wp:inline>
        </w:drawing>
      </w:r>
    </w:p>
    <w:p w:rsidR="00C7058B" w:rsidRDefault="00C7058B" w:rsidP="00C7058B">
      <w:pPr>
        <w:rPr>
          <w:rFonts w:ascii="Arial" w:hAnsi="Arial" w:cs="Arial"/>
          <w:color w:val="FF0000"/>
          <w:sz w:val="12"/>
          <w:szCs w:val="12"/>
        </w:rPr>
      </w:pPr>
    </w:p>
    <w:p w:rsidR="00C7058B" w:rsidRDefault="00C7058B" w:rsidP="00C7058B">
      <w:pPr>
        <w:ind w:right="4148"/>
        <w:rPr>
          <w:rFonts w:ascii="Arial" w:hAnsi="Arial" w:cs="Arial"/>
          <w:sz w:val="22"/>
          <w:szCs w:val="22"/>
        </w:rPr>
      </w:pPr>
      <w:r>
        <w:rPr>
          <w:rFonts w:ascii="Arial" w:hAnsi="Arial" w:cs="Arial"/>
          <w:b/>
          <w:sz w:val="22"/>
          <w:szCs w:val="22"/>
        </w:rPr>
        <w:t xml:space="preserve">Bild 2: </w:t>
      </w:r>
      <w:r>
        <w:rPr>
          <w:rFonts w:ascii="Arial" w:hAnsi="Arial" w:cs="Arial"/>
          <w:sz w:val="22"/>
          <w:szCs w:val="22"/>
        </w:rPr>
        <w:t>Neben den Kästen, Führungsschienen und Blenden stammen seit der Produktionserweiterung am Alukon Firmensitz auch die Raffstorelamellen aus eige</w:t>
      </w:r>
      <w:r w:rsidR="00FE63F6">
        <w:rPr>
          <w:rFonts w:ascii="Arial" w:hAnsi="Arial" w:cs="Arial"/>
          <w:sz w:val="22"/>
          <w:szCs w:val="22"/>
        </w:rPr>
        <w:t>ner Produktion und Entwicklung.</w:t>
      </w:r>
    </w:p>
    <w:p w:rsidR="00C7058B" w:rsidRDefault="00C7058B" w:rsidP="00C7058B">
      <w:pPr>
        <w:ind w:right="4148"/>
        <w:rPr>
          <w:rFonts w:ascii="Arial" w:hAnsi="Arial" w:cs="Arial"/>
          <w:sz w:val="22"/>
          <w:szCs w:val="22"/>
        </w:rPr>
      </w:pPr>
    </w:p>
    <w:p w:rsidR="00C7058B" w:rsidRDefault="00C7058B" w:rsidP="00C7058B">
      <w:pPr>
        <w:ind w:right="4148"/>
        <w:rPr>
          <w:rFonts w:ascii="Arial" w:hAnsi="Arial" w:cs="Arial"/>
          <w:sz w:val="22"/>
          <w:szCs w:val="22"/>
        </w:rPr>
      </w:pPr>
    </w:p>
    <w:p w:rsidR="00C7058B" w:rsidRDefault="00562C4D" w:rsidP="00C7058B">
      <w:pPr>
        <w:rPr>
          <w:rFonts w:ascii="Arial" w:hAnsi="Arial" w:cs="Arial"/>
          <w:color w:val="FF0000"/>
          <w:sz w:val="12"/>
          <w:szCs w:val="12"/>
        </w:rPr>
      </w:pPr>
      <w:r w:rsidRPr="00562C4D">
        <w:rPr>
          <w:rFonts w:ascii="Arial" w:hAnsi="Arial" w:cs="Arial"/>
          <w:noProof/>
          <w:color w:val="FF0000"/>
          <w:sz w:val="22"/>
        </w:rPr>
        <w:drawing>
          <wp:inline distT="0" distB="0" distL="0" distR="0">
            <wp:extent cx="3780000" cy="1667122"/>
            <wp:effectExtent l="0" t="0" r="0" b="9525"/>
            <wp:docPr id="3" name="Grafik 3" descr="T:\Marketing-Kommunikation\Team PR\PR Tochter-Unternehmen\PR Alukon\PM_final\2019\PM 1901 Alukon Raffstoren aus eigener Produktion und Entwicklung\21731759_374863062947353_8955610734746942497_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Tochter-Unternehmen\PR Alukon\PM_final\2019\PM 1901 Alukon Raffstoren aus eigener Produktion und Entwicklung\21731759_374863062947353_8955610734746942497_o-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1667122"/>
                    </a:xfrm>
                    <a:prstGeom prst="rect">
                      <a:avLst/>
                    </a:prstGeom>
                    <a:noFill/>
                    <a:ln>
                      <a:noFill/>
                    </a:ln>
                  </pic:spPr>
                </pic:pic>
              </a:graphicData>
            </a:graphic>
          </wp:inline>
        </w:drawing>
      </w:r>
    </w:p>
    <w:p w:rsidR="00562C4D" w:rsidRDefault="00562C4D" w:rsidP="00C7058B">
      <w:pPr>
        <w:rPr>
          <w:rFonts w:ascii="Arial" w:hAnsi="Arial" w:cs="Arial"/>
          <w:color w:val="FF0000"/>
          <w:sz w:val="12"/>
          <w:szCs w:val="12"/>
        </w:rPr>
      </w:pPr>
    </w:p>
    <w:p w:rsidR="00C7058B" w:rsidRPr="00A7642D" w:rsidRDefault="00C7058B" w:rsidP="00C7058B">
      <w:pPr>
        <w:ind w:right="4148"/>
        <w:rPr>
          <w:rFonts w:ascii="Arial" w:hAnsi="Arial" w:cs="Arial"/>
          <w:sz w:val="22"/>
          <w:szCs w:val="22"/>
        </w:rPr>
      </w:pPr>
      <w:r>
        <w:rPr>
          <w:rFonts w:ascii="Arial" w:hAnsi="Arial" w:cs="Arial"/>
          <w:b/>
          <w:sz w:val="22"/>
          <w:szCs w:val="22"/>
        </w:rPr>
        <w:t xml:space="preserve">Bild 3: </w:t>
      </w:r>
      <w:r w:rsidR="002D1352" w:rsidRPr="00560F26">
        <w:rPr>
          <w:rFonts w:ascii="Arial" w:hAnsi="Arial" w:cs="Arial"/>
          <w:sz w:val="22"/>
          <w:szCs w:val="22"/>
        </w:rPr>
        <w:t>Kai-Christian Gerlach, Alukon Partner und Geschäftsführer der Firma Zander und Gerlach Bauelemente GmbH</w:t>
      </w:r>
      <w:r>
        <w:rPr>
          <w:rFonts w:ascii="Arial" w:hAnsi="Arial" w:cs="Arial"/>
          <w:sz w:val="22"/>
          <w:szCs w:val="22"/>
        </w:rPr>
        <w:t>, sieht viele Vorteile darin, einen Großteil an Produkten von nur einem Hersteller zu beziehen und somit einen festen Ansprechpartner zu haben. Zu den wichtigsten zählen eine verbes</w:t>
      </w:r>
      <w:r w:rsidR="00E933B2">
        <w:rPr>
          <w:rFonts w:ascii="Arial" w:hAnsi="Arial" w:cs="Arial"/>
          <w:sz w:val="22"/>
          <w:szCs w:val="22"/>
        </w:rPr>
        <w:t>serte Auftrags</w:t>
      </w:r>
      <w:r>
        <w:rPr>
          <w:rFonts w:ascii="Arial" w:hAnsi="Arial" w:cs="Arial"/>
          <w:sz w:val="22"/>
          <w:szCs w:val="22"/>
        </w:rPr>
        <w:t>abwicklung und schnellere Lieferzeiten.</w:t>
      </w:r>
      <w:bookmarkStart w:id="0" w:name="_GoBack"/>
      <w:bookmarkEnd w:id="0"/>
    </w:p>
    <w:p w:rsidR="00C7058B" w:rsidRPr="00520024" w:rsidRDefault="00C7058B" w:rsidP="00C7058B">
      <w:pPr>
        <w:ind w:right="4148"/>
        <w:rPr>
          <w:rFonts w:ascii="Arial" w:hAnsi="Arial" w:cs="Arial"/>
          <w:sz w:val="22"/>
          <w:szCs w:val="22"/>
        </w:rPr>
      </w:pPr>
    </w:p>
    <w:p w:rsidR="00C7058B" w:rsidRPr="001C675C" w:rsidRDefault="00C7058B" w:rsidP="00C7058B">
      <w:pPr>
        <w:pStyle w:val="PM-Abschnitt"/>
        <w:spacing w:before="240"/>
        <w:ind w:right="278"/>
        <w:rPr>
          <w:bCs/>
          <w:sz w:val="22"/>
        </w:rPr>
      </w:pPr>
      <w:r>
        <w:rPr>
          <w:bCs/>
          <w:sz w:val="22"/>
        </w:rPr>
        <w:t>Fotos: Alukon</w:t>
      </w:r>
    </w:p>
    <w:p w:rsidR="001B1FCD" w:rsidRPr="00607694" w:rsidRDefault="001B1FCD" w:rsidP="00607694"/>
    <w:sectPr w:rsidR="001B1FCD" w:rsidRPr="00607694" w:rsidSect="00D17415">
      <w:headerReference w:type="default" r:id="rId9"/>
      <w:footerReference w:type="default" r:id="rId10"/>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61FB" w:rsidRDefault="00A961FB">
      <w:r>
        <w:separator/>
      </w:r>
    </w:p>
  </w:endnote>
  <w:endnote w:type="continuationSeparator" w:id="0">
    <w:p w:rsidR="00A961FB" w:rsidRDefault="00A96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7058B">
      <w:rPr>
        <w:rFonts w:ascii="Arial" w:hAnsi="Arial" w:cs="Arial"/>
        <w:color w:val="808080"/>
        <w:sz w:val="16"/>
        <w:szCs w:val="16"/>
      </w:rPr>
      <w:t xml:space="preserve"> 1901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2963B6">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2963B6">
      <w:rPr>
        <w:rFonts w:ascii="Arial" w:hAnsi="Arial" w:cs="Arial"/>
        <w:noProof/>
        <w:color w:val="808080"/>
        <w:sz w:val="16"/>
        <w:szCs w:val="16"/>
      </w:rPr>
      <w:t>3</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61FB" w:rsidRDefault="00A961FB">
      <w:r>
        <w:separator/>
      </w:r>
    </w:p>
  </w:footnote>
  <w:footnote w:type="continuationSeparator" w:id="0">
    <w:p w:rsidR="00A961FB" w:rsidRDefault="00A961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1" w:name="Header1"/>
          <w:bookmarkEnd w:id="1"/>
        </w:p>
      </w:tc>
      <w:tc>
        <w:tcPr>
          <w:tcW w:w="3441" w:type="dxa"/>
        </w:tcPr>
        <w:p w:rsidR="0033438B" w:rsidRDefault="00A961FB" w:rsidP="00C74592">
          <w:pPr>
            <w:ind w:right="-57"/>
            <w:jc w:val="right"/>
          </w:pPr>
          <w:r w:rsidRPr="003E6146">
            <w:rPr>
              <w:rFonts w:cstheme="minorHAnsi"/>
              <w:noProof/>
            </w:rPr>
            <w:drawing>
              <wp:anchor distT="0" distB="0" distL="114300" distR="114300" simplePos="0" relativeHeight="251659776" behindDoc="1" locked="1" layoutInCell="1" allowOverlap="1" wp14:anchorId="73156B9D" wp14:editId="17CE602C">
                <wp:simplePos x="0" y="0"/>
                <wp:positionH relativeFrom="column">
                  <wp:posOffset>-4613275</wp:posOffset>
                </wp:positionH>
                <wp:positionV relativeFrom="paragraph">
                  <wp:posOffset>-458470</wp:posOffset>
                </wp:positionV>
                <wp:extent cx="7703820" cy="1267460"/>
                <wp:effectExtent l="0" t="0" r="0" b="889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ef Folgeblatt leer-Kopf.jpg"/>
                        <pic:cNvPicPr/>
                      </pic:nvPicPr>
                      <pic:blipFill>
                        <a:blip r:embed="rId1">
                          <a:extLst>
                            <a:ext uri="{28A0092B-C50C-407E-A947-70E740481C1C}">
                              <a14:useLocalDpi xmlns:a14="http://schemas.microsoft.com/office/drawing/2010/main" val="0"/>
                            </a:ext>
                          </a:extLst>
                        </a:blip>
                        <a:stretch>
                          <a:fillRect/>
                        </a:stretch>
                      </pic:blipFill>
                      <pic:spPr>
                        <a:xfrm>
                          <a:off x="0" y="0"/>
                          <a:ext cx="7703820" cy="126746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288F5E95" wp14:editId="1F2C3433">
              <wp:simplePos x="0" y="0"/>
              <wp:positionH relativeFrom="column">
                <wp:posOffset>4004945</wp:posOffset>
              </wp:positionH>
              <wp:positionV relativeFrom="paragraph">
                <wp:posOffset>659129</wp:posOffset>
              </wp:positionV>
              <wp:extent cx="2171700" cy="1990725"/>
              <wp:effectExtent l="0" t="0" r="0" b="9525"/>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1990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rsidR="008772D3" w:rsidRDefault="008772D3" w:rsidP="00FE538D">
                          <w:pPr>
                            <w:spacing w:before="120"/>
                            <w:rPr>
                              <w:rFonts w:ascii="Arial" w:hAnsi="Arial" w:cs="Arial"/>
                              <w:b/>
                              <w:sz w:val="16"/>
                              <w:szCs w:val="16"/>
                            </w:rPr>
                          </w:pPr>
                          <w:r>
                            <w:rPr>
                              <w:rFonts w:ascii="Arial" w:hAnsi="Arial" w:cs="Arial"/>
                              <w:b/>
                              <w:sz w:val="16"/>
                              <w:szCs w:val="16"/>
                            </w:rPr>
                            <w:t>Kristin Schlüter</w:t>
                          </w:r>
                        </w:p>
                        <w:p w:rsidR="008772D3" w:rsidRPr="008772D3" w:rsidRDefault="00322FC2" w:rsidP="008772D3">
                          <w:pPr>
                            <w:rPr>
                              <w:rFonts w:ascii="Arial" w:hAnsi="Arial" w:cs="Arial"/>
                              <w:sz w:val="16"/>
                              <w:szCs w:val="16"/>
                            </w:rPr>
                          </w:pPr>
                          <w:r>
                            <w:rPr>
                              <w:rFonts w:ascii="Arial" w:hAnsi="Arial" w:cs="Arial"/>
                              <w:sz w:val="16"/>
                              <w:szCs w:val="16"/>
                            </w:rPr>
                            <w:t xml:space="preserve">Telefon:   </w:t>
                          </w:r>
                          <w:r w:rsidR="008772D3">
                            <w:rPr>
                              <w:rFonts w:ascii="Arial" w:hAnsi="Arial" w:cs="Arial"/>
                              <w:sz w:val="16"/>
                              <w:szCs w:val="16"/>
                            </w:rPr>
                            <w:t>+49 5204 915-5764</w:t>
                          </w:r>
                        </w:p>
                        <w:p w:rsidR="00607694" w:rsidRPr="00607694" w:rsidRDefault="00607694" w:rsidP="00607694">
                          <w:pPr>
                            <w:rPr>
                              <w:rFonts w:ascii="Arial" w:hAnsi="Arial" w:cs="Arial"/>
                              <w:sz w:val="16"/>
                              <w:szCs w:val="16"/>
                            </w:rPr>
                          </w:pPr>
                        </w:p>
                        <w:p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rsidR="00607694" w:rsidRPr="00607694" w:rsidRDefault="00607694" w:rsidP="00607694">
                          <w:pPr>
                            <w:rPr>
                              <w:rFonts w:ascii="Arial" w:hAnsi="Arial" w:cs="Arial"/>
                              <w:sz w:val="16"/>
                              <w:szCs w:val="16"/>
                            </w:rPr>
                          </w:pPr>
                        </w:p>
                        <w:p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8F5E95" id="_x0000_t202" coordsize="21600,21600" o:spt="202" path="m,l,21600r21600,l21600,xe">
              <v:stroke joinstyle="miter"/>
              <v:path gradientshapeok="t" o:connecttype="rect"/>
            </v:shapetype>
            <v:shape id="Text Box 5" o:spid="_x0000_s1026" type="#_x0000_t202" style="position:absolute;margin-left:315.35pt;margin-top:51.9pt;width:171pt;height:156.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" stroked="f">
              <v:textbox>
                <w:txbxContent>
                  <w:p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rsidR="008772D3" w:rsidRDefault="008772D3" w:rsidP="00FE538D">
                    <w:pPr>
                      <w:spacing w:before="120"/>
                      <w:rPr>
                        <w:rFonts w:ascii="Arial" w:hAnsi="Arial" w:cs="Arial"/>
                        <w:b/>
                        <w:sz w:val="16"/>
                        <w:szCs w:val="16"/>
                      </w:rPr>
                    </w:pPr>
                    <w:r>
                      <w:rPr>
                        <w:rFonts w:ascii="Arial" w:hAnsi="Arial" w:cs="Arial"/>
                        <w:b/>
                        <w:sz w:val="16"/>
                        <w:szCs w:val="16"/>
                      </w:rPr>
                      <w:t>Kristin Schlüter</w:t>
                    </w:r>
                  </w:p>
                  <w:p w:rsidR="008772D3" w:rsidRPr="008772D3" w:rsidRDefault="00322FC2" w:rsidP="008772D3">
                    <w:pPr>
                      <w:rPr>
                        <w:rFonts w:ascii="Arial" w:hAnsi="Arial" w:cs="Arial"/>
                        <w:sz w:val="16"/>
                        <w:szCs w:val="16"/>
                      </w:rPr>
                    </w:pPr>
                    <w:r>
                      <w:rPr>
                        <w:rFonts w:ascii="Arial" w:hAnsi="Arial" w:cs="Arial"/>
                        <w:sz w:val="16"/>
                        <w:szCs w:val="16"/>
                      </w:rPr>
                      <w:t xml:space="preserve">Telefon:   </w:t>
                    </w:r>
                    <w:r w:rsidR="008772D3">
                      <w:rPr>
                        <w:rFonts w:ascii="Arial" w:hAnsi="Arial" w:cs="Arial"/>
                        <w:sz w:val="16"/>
                        <w:szCs w:val="16"/>
                      </w:rPr>
                      <w:t>+49 5204 915-5764</w:t>
                    </w:r>
                  </w:p>
                  <w:p w:rsidR="00607694" w:rsidRPr="00607694" w:rsidRDefault="00607694" w:rsidP="00607694">
                    <w:pPr>
                      <w:rPr>
                        <w:rFonts w:ascii="Arial" w:hAnsi="Arial" w:cs="Arial"/>
                        <w:sz w:val="16"/>
                        <w:szCs w:val="16"/>
                      </w:rPr>
                    </w:pPr>
                  </w:p>
                  <w:p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rsidR="00607694" w:rsidRPr="00607694" w:rsidRDefault="00607694" w:rsidP="00607694">
                    <w:pPr>
                      <w:rPr>
                        <w:rFonts w:ascii="Arial" w:hAnsi="Arial" w:cs="Arial"/>
                        <w:sz w:val="16"/>
                        <w:szCs w:val="16"/>
                      </w:rPr>
                    </w:pPr>
                  </w:p>
                  <w:p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1FB"/>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3ECE"/>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6E1"/>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0176"/>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345"/>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244C"/>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9F6"/>
    <w:rsid w:val="00290E6C"/>
    <w:rsid w:val="002915C5"/>
    <w:rsid w:val="0029176C"/>
    <w:rsid w:val="00291A24"/>
    <w:rsid w:val="00291A28"/>
    <w:rsid w:val="00291F66"/>
    <w:rsid w:val="00293CF3"/>
    <w:rsid w:val="00294573"/>
    <w:rsid w:val="00295C5C"/>
    <w:rsid w:val="002960AC"/>
    <w:rsid w:val="002963B6"/>
    <w:rsid w:val="00297CE4"/>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352"/>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0C3"/>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2FC2"/>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A85"/>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E93"/>
    <w:rsid w:val="003A31BB"/>
    <w:rsid w:val="003A31D0"/>
    <w:rsid w:val="003A3546"/>
    <w:rsid w:val="003A3723"/>
    <w:rsid w:val="003A3B31"/>
    <w:rsid w:val="003A4287"/>
    <w:rsid w:val="003A438A"/>
    <w:rsid w:val="003A4EE2"/>
    <w:rsid w:val="003A763F"/>
    <w:rsid w:val="003A7793"/>
    <w:rsid w:val="003A77B6"/>
    <w:rsid w:val="003B0430"/>
    <w:rsid w:val="003B0DCC"/>
    <w:rsid w:val="003B12BA"/>
    <w:rsid w:val="003B3012"/>
    <w:rsid w:val="003B3381"/>
    <w:rsid w:val="003B36F1"/>
    <w:rsid w:val="003B3A57"/>
    <w:rsid w:val="003B3CA2"/>
    <w:rsid w:val="003B436C"/>
    <w:rsid w:val="003B5607"/>
    <w:rsid w:val="003B6C34"/>
    <w:rsid w:val="003B6DB0"/>
    <w:rsid w:val="003B7A3E"/>
    <w:rsid w:val="003C03B6"/>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3F"/>
    <w:rsid w:val="004D274B"/>
    <w:rsid w:val="004D5509"/>
    <w:rsid w:val="004D5D1C"/>
    <w:rsid w:val="004D761D"/>
    <w:rsid w:val="004D7C26"/>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0F26"/>
    <w:rsid w:val="0056140D"/>
    <w:rsid w:val="0056180C"/>
    <w:rsid w:val="00561D95"/>
    <w:rsid w:val="00562C4D"/>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67"/>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079"/>
    <w:rsid w:val="006618CC"/>
    <w:rsid w:val="00661A0C"/>
    <w:rsid w:val="0066381D"/>
    <w:rsid w:val="006670D3"/>
    <w:rsid w:val="006676A8"/>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B22"/>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4AFD"/>
    <w:rsid w:val="006D5135"/>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1B0"/>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B51"/>
    <w:rsid w:val="00711E2E"/>
    <w:rsid w:val="00712257"/>
    <w:rsid w:val="007127D7"/>
    <w:rsid w:val="00713118"/>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379AA"/>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0849"/>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2FB1"/>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2D3"/>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668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0C94"/>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6CE"/>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5CA8"/>
    <w:rsid w:val="00A1609F"/>
    <w:rsid w:val="00A1643A"/>
    <w:rsid w:val="00A17068"/>
    <w:rsid w:val="00A17CE9"/>
    <w:rsid w:val="00A17EE3"/>
    <w:rsid w:val="00A20C17"/>
    <w:rsid w:val="00A21D82"/>
    <w:rsid w:val="00A21DFE"/>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0E84"/>
    <w:rsid w:val="00A91231"/>
    <w:rsid w:val="00A9245B"/>
    <w:rsid w:val="00A93D91"/>
    <w:rsid w:val="00A95637"/>
    <w:rsid w:val="00A95BE8"/>
    <w:rsid w:val="00A95D66"/>
    <w:rsid w:val="00A961FB"/>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622"/>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06B"/>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21A"/>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A69"/>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58B"/>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6EB"/>
    <w:rsid w:val="00CF0804"/>
    <w:rsid w:val="00CF0BA9"/>
    <w:rsid w:val="00CF0D15"/>
    <w:rsid w:val="00CF12E2"/>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42EA"/>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7D5"/>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1C8C"/>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3B2"/>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4CF0"/>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96D"/>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3F6"/>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5:docId w15:val="{13341B7D-6273-4907-9CC7-749E128F0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A961FB"/>
    <w:rPr>
      <w:rFonts w:ascii="Tahoma" w:hAnsi="Tahoma" w:cs="Tahoma"/>
      <w:sz w:val="16"/>
      <w:szCs w:val="16"/>
    </w:rPr>
  </w:style>
  <w:style w:type="character" w:customStyle="1" w:styleId="SprechblasentextZchn">
    <w:name w:val="Sprechblasentext Zchn"/>
    <w:basedOn w:val="Absatz-Standardschriftart"/>
    <w:link w:val="Sprechblasentext"/>
    <w:rsid w:val="00A961FB"/>
    <w:rPr>
      <w:rFonts w:ascii="Tahoma" w:hAnsi="Tahoma" w:cs="Tahoma"/>
      <w:sz w:val="16"/>
      <w:szCs w:val="16"/>
    </w:rPr>
  </w:style>
  <w:style w:type="paragraph" w:styleId="Listenabsatz">
    <w:name w:val="List Paragraph"/>
    <w:basedOn w:val="Standard"/>
    <w:uiPriority w:val="34"/>
    <w:qFormat/>
    <w:rsid w:val="00562C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274F77CA</Template>
  <TotalTime>0</TotalTime>
  <Pages>3</Pages>
  <Words>470</Words>
  <Characters>2964</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3428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Modest, Lisa</dc:creator>
  <cp:lastModifiedBy>Schlüter, Kristin</cp:lastModifiedBy>
  <cp:revision>28</cp:revision>
  <cp:lastPrinted>2018-12-13T15:02:00Z</cp:lastPrinted>
  <dcterms:created xsi:type="dcterms:W3CDTF">2018-11-26T14:34:00Z</dcterms:created>
  <dcterms:modified xsi:type="dcterms:W3CDTF">2018-12-13T15:03:00Z</dcterms:modified>
</cp:coreProperties>
</file>